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D92B4E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0D49D9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CE39DF">
        <w:rPr>
          <w:sz w:val="26"/>
          <w:szCs w:val="26"/>
        </w:rPr>
        <w:t>173-О</w:t>
      </w:r>
      <w:bookmarkStart w:id="0" w:name="_GoBack"/>
      <w:bookmarkEnd w:id="0"/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46424C" w:rsidRPr="00D71D9B" w:rsidRDefault="0046424C" w:rsidP="0046424C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46424C" w:rsidRPr="00463D64" w:rsidRDefault="0046424C" w:rsidP="0046424C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463D64">
        <w:rPr>
          <w:sz w:val="26"/>
          <w:szCs w:val="26"/>
        </w:rPr>
        <w:t>проведення конкурсу на зайняття посади державної служби категорії «В»</w:t>
      </w:r>
      <w:r w:rsidRPr="00463D64">
        <w:rPr>
          <w:b/>
          <w:sz w:val="26"/>
          <w:szCs w:val="26"/>
        </w:rPr>
        <w:t xml:space="preserve"> - </w:t>
      </w:r>
      <w:r>
        <w:rPr>
          <w:rStyle w:val="12pt0"/>
          <w:b w:val="0"/>
          <w:bCs w:val="0"/>
          <w:sz w:val="26"/>
          <w:szCs w:val="26"/>
        </w:rPr>
        <w:t>го</w:t>
      </w:r>
      <w:r w:rsidRPr="00BB3B35">
        <w:rPr>
          <w:rStyle w:val="12pt0"/>
          <w:b w:val="0"/>
          <w:bCs w:val="0"/>
          <w:sz w:val="26"/>
          <w:szCs w:val="26"/>
        </w:rPr>
        <w:t>ловн</w:t>
      </w:r>
      <w:r>
        <w:rPr>
          <w:rStyle w:val="12pt0"/>
          <w:b w:val="0"/>
          <w:bCs w:val="0"/>
          <w:sz w:val="26"/>
          <w:szCs w:val="26"/>
        </w:rPr>
        <w:t>ого</w:t>
      </w:r>
      <w:r w:rsidRPr="00BB3B35">
        <w:rPr>
          <w:rStyle w:val="12pt0"/>
          <w:b w:val="0"/>
          <w:bCs w:val="0"/>
          <w:sz w:val="26"/>
          <w:szCs w:val="26"/>
        </w:rPr>
        <w:t xml:space="preserve"> державн</w:t>
      </w:r>
      <w:r>
        <w:rPr>
          <w:rStyle w:val="12pt0"/>
          <w:b w:val="0"/>
          <w:bCs w:val="0"/>
          <w:sz w:val="26"/>
          <w:szCs w:val="26"/>
        </w:rPr>
        <w:t xml:space="preserve">ого </w:t>
      </w:r>
      <w:r w:rsidRPr="00BB3B35">
        <w:rPr>
          <w:rStyle w:val="12pt0"/>
          <w:b w:val="0"/>
          <w:bCs w:val="0"/>
          <w:sz w:val="26"/>
          <w:szCs w:val="26"/>
        </w:rPr>
        <w:t>ревізор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– інспектор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відділу планових перевірок управління податкового аудиту</w:t>
      </w:r>
      <w:r w:rsidRPr="00463D64">
        <w:rPr>
          <w:sz w:val="26"/>
          <w:szCs w:val="26"/>
        </w:rPr>
        <w:t xml:space="preserve"> 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1. Організація та проведення документальних планових (позапланових) перевірок платників податків у терміни, визначені Податковим кодексом України. Виявлення та аналіз порушень податкового законодавства.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2.</w:t>
            </w:r>
            <w:r w:rsidRPr="00EF2B50">
              <w:rPr>
                <w:bCs/>
                <w:color w:val="000000"/>
                <w:sz w:val="24"/>
                <w:szCs w:val="24"/>
              </w:rPr>
              <w:t xml:space="preserve"> Здійснення п</w:t>
            </w:r>
            <w:r w:rsidRPr="00EF2B50">
              <w:rPr>
                <w:sz w:val="24"/>
                <w:szCs w:val="24"/>
              </w:rPr>
              <w:t>одаткового контролю за трансфертним ціноутворенням, зокрема: виявлення під час документальних перевірок фактів проведення платниками податків контрольованих операцій, звіт про які не подано,  не включення контрольованих операцій у звіти про КО, направлення до ДПС України повідомлень про виявлені контрольовані операції, звіт про які платниками податків не подано; проведення документальних перевірок з питань неподання документації з трансфертного ціноутворення; організація та проведення перевірок з питань дотримання платником податків принципу «витягнутої руки» під час здійснення контрольованих операцій.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3. </w:t>
            </w:r>
            <w:r w:rsidRPr="00EF2B50">
              <w:rPr>
                <w:spacing w:val="-4"/>
                <w:sz w:val="24"/>
                <w:szCs w:val="24"/>
              </w:rPr>
              <w:t>Д</w:t>
            </w:r>
            <w:r w:rsidRPr="00EF2B50">
              <w:rPr>
                <w:sz w:val="24"/>
                <w:szCs w:val="24"/>
              </w:rPr>
              <w:t>окументування результатів перевірки на кожному етапі її проведення, зокрема, за допомогою підсистеми „Паспорт перевірки" ІС „Податковий блок".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4. З</w:t>
            </w:r>
            <w:r w:rsidRPr="00EF2B50">
              <w:rPr>
                <w:bCs/>
                <w:color w:val="000000"/>
                <w:sz w:val="24"/>
                <w:szCs w:val="24"/>
              </w:rPr>
              <w:t>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 ( у межах компетенції)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5. Направлення власної кореспонденції відділу до інших підрозділів у автоматизованій системі електронного документообігу.</w:t>
            </w:r>
          </w:p>
          <w:p w:rsidR="00211E14" w:rsidRPr="00EF2B50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6. Розгляд листів СГ – юридичних осіб та формувань громадян,  запитів громадян та надання відповідей на них в межах компетенції, складання протоколів про адміністративні правопорушення стосовно посадових осіб платників податків - юридичних осіб у випадках, передбачених Кодексом України про адміністративні правопорушення за документальних перевірок.</w:t>
            </w:r>
          </w:p>
          <w:p w:rsidR="007A7934" w:rsidRPr="002F2CFA" w:rsidRDefault="00211E14" w:rsidP="00211E1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bCs/>
                <w:sz w:val="24"/>
                <w:szCs w:val="24"/>
              </w:rPr>
              <w:t>7. В</w:t>
            </w:r>
            <w:r w:rsidRPr="00EF2B5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</w:r>
            <w:r w:rsidRPr="002F2CFA">
              <w:rPr>
                <w:sz w:val="24"/>
                <w:szCs w:val="24"/>
              </w:rPr>
              <w:lastRenderedPageBreak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211E14" w:rsidRDefault="00211E14" w:rsidP="00211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  <w:p w:rsidR="00211E14" w:rsidRDefault="00211E14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D964BE" w:rsidRPr="009E392E" w:rsidRDefault="00D964BE" w:rsidP="00D964B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 w:rsidR="009B735B">
              <w:rPr>
                <w:sz w:val="24"/>
                <w:szCs w:val="24"/>
              </w:rPr>
              <w:t>07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>липня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D964BE" w:rsidRDefault="00D964BE" w:rsidP="00D964BE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1</w:t>
            </w:r>
            <w:r w:rsidR="009B735B">
              <w:rPr>
                <w:sz w:val="24"/>
                <w:szCs w:val="24"/>
              </w:rPr>
              <w:t>2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 xml:space="preserve">липня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131111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111FFA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</w:tc>
      </w:tr>
    </w:tbl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BF" w:rsidRDefault="00022CBF">
      <w:r>
        <w:separator/>
      </w:r>
    </w:p>
  </w:endnote>
  <w:endnote w:type="continuationSeparator" w:id="0">
    <w:p w:rsidR="00022CBF" w:rsidRDefault="0002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BF" w:rsidRDefault="00022CBF">
      <w:r>
        <w:separator/>
      </w:r>
    </w:p>
  </w:footnote>
  <w:footnote w:type="continuationSeparator" w:id="0">
    <w:p w:rsidR="00022CBF" w:rsidRDefault="0002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1B8B"/>
    <w:rsid w:val="00022CBF"/>
    <w:rsid w:val="00031F79"/>
    <w:rsid w:val="000335F1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E0435"/>
    <w:rsid w:val="000E2EEC"/>
    <w:rsid w:val="000E47E5"/>
    <w:rsid w:val="000E5AB4"/>
    <w:rsid w:val="000F5F79"/>
    <w:rsid w:val="00100E7D"/>
    <w:rsid w:val="00111FFA"/>
    <w:rsid w:val="00120DC1"/>
    <w:rsid w:val="001242FE"/>
    <w:rsid w:val="00131111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1E14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837E3"/>
    <w:rsid w:val="002930C0"/>
    <w:rsid w:val="002A76A5"/>
    <w:rsid w:val="002A798F"/>
    <w:rsid w:val="002B31D0"/>
    <w:rsid w:val="002B7480"/>
    <w:rsid w:val="002B769A"/>
    <w:rsid w:val="002C33D6"/>
    <w:rsid w:val="002D0EF9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52EE5"/>
    <w:rsid w:val="00454361"/>
    <w:rsid w:val="00456E18"/>
    <w:rsid w:val="00462758"/>
    <w:rsid w:val="0046424C"/>
    <w:rsid w:val="00465B68"/>
    <w:rsid w:val="004746C7"/>
    <w:rsid w:val="004754B5"/>
    <w:rsid w:val="00481AEE"/>
    <w:rsid w:val="004A1108"/>
    <w:rsid w:val="004C6662"/>
    <w:rsid w:val="004E0A60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93E13"/>
    <w:rsid w:val="007A1000"/>
    <w:rsid w:val="007A1884"/>
    <w:rsid w:val="007A7934"/>
    <w:rsid w:val="007B3E2D"/>
    <w:rsid w:val="007C3A9D"/>
    <w:rsid w:val="007E4BB9"/>
    <w:rsid w:val="007E629A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55C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F5A89"/>
    <w:rsid w:val="00C17087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39DF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A415F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1B327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4894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4</cp:revision>
  <cp:lastPrinted>2020-05-07T15:13:00Z</cp:lastPrinted>
  <dcterms:created xsi:type="dcterms:W3CDTF">2021-06-29T08:48:00Z</dcterms:created>
  <dcterms:modified xsi:type="dcterms:W3CDTF">2021-06-29T11:23:00Z</dcterms:modified>
</cp:coreProperties>
</file>