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05B5502E">
                <wp:simplePos x="0" y="0"/>
                <wp:positionH relativeFrom="margin">
                  <wp:posOffset>-79209</wp:posOffset>
                </wp:positionH>
                <wp:positionV relativeFrom="paragraph">
                  <wp:posOffset>49640</wp:posOffset>
                </wp:positionV>
                <wp:extent cx="6671145" cy="667910"/>
                <wp:effectExtent l="0" t="0" r="0" b="0"/>
                <wp:wrapNone/>
                <wp:docPr id="2" name="Заголовок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71145" cy="667910"/>
                        </a:xfrm>
                        <a:prstGeom prst="rect">
                          <a:avLst/>
                        </a:prstGeom>
                      </wps:spPr>
                      <wps:txbx>
                        <w:txbxContent>
                          <w:p w14:paraId="7D04774D" w14:textId="77777777" w:rsidR="000C0824" w:rsidRPr="000C0824" w:rsidRDefault="000C0824" w:rsidP="000C0824">
                            <w:pPr>
                              <w:pStyle w:val="a3"/>
                              <w:shd w:val="clear" w:color="auto" w:fill="FFFFFF"/>
                              <w:jc w:val="center"/>
                              <w:rPr>
                                <w:b/>
                                <w:color w:val="050505"/>
                                <w:sz w:val="32"/>
                                <w:szCs w:val="32"/>
                                <w:lang w:val="ru-RU"/>
                              </w:rPr>
                            </w:pPr>
                            <w:r w:rsidRPr="000C0824">
                              <w:rPr>
                                <w:b/>
                                <w:color w:val="050505"/>
                                <w:sz w:val="36"/>
                                <w:szCs w:val="32"/>
                              </w:rPr>
                              <w:t>Анонсує податкова: На період дії воєнного стану дозволено проводити фактичні перевірки – інформуйте про порушення</w:t>
                            </w:r>
                          </w:p>
                          <w:p w14:paraId="198EEE87" w14:textId="7E3CC953" w:rsidR="00773643" w:rsidRPr="000C0824" w:rsidRDefault="00773643" w:rsidP="000C0824">
                            <w:pPr>
                              <w:pStyle w:val="1"/>
                              <w:spacing w:before="0" w:beforeAutospacing="0" w:after="0" w:afterAutospacing="0"/>
                              <w:jc w:val="center"/>
                              <w:rPr>
                                <w:sz w:val="44"/>
                                <w:szCs w:val="44"/>
                                <w:lang w:val="ru-RU"/>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6.25pt;margin-top:3.9pt;width:525.3pt;height:5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" filled="f" stroked="f">
                <v:path arrowok="t"/>
                <o:lock v:ext="edit" grouping="t"/>
                <v:textbox>
                  <w:txbxContent>
                    <w:p w14:paraId="7D04774D" w14:textId="77777777" w:rsidR="000C0824" w:rsidRPr="000C0824" w:rsidRDefault="000C0824" w:rsidP="000C0824">
                      <w:pPr>
                        <w:pStyle w:val="a3"/>
                        <w:shd w:val="clear" w:color="auto" w:fill="FFFFFF"/>
                        <w:jc w:val="center"/>
                        <w:rPr>
                          <w:b/>
                          <w:color w:val="050505"/>
                          <w:sz w:val="32"/>
                          <w:szCs w:val="32"/>
                          <w:lang w:val="ru-RU"/>
                        </w:rPr>
                      </w:pPr>
                      <w:r w:rsidRPr="000C0824">
                        <w:rPr>
                          <w:b/>
                          <w:color w:val="050505"/>
                          <w:sz w:val="36"/>
                          <w:szCs w:val="32"/>
                        </w:rPr>
                        <w:t>Анонсує податкова: На період дії воєнного стану дозволено проводити фактичні перевірки – інформуйте про порушення</w:t>
                      </w:r>
                    </w:p>
                    <w:p w14:paraId="198EEE87" w14:textId="7E3CC953" w:rsidR="00773643" w:rsidRPr="000C0824" w:rsidRDefault="00773643" w:rsidP="000C0824">
                      <w:pPr>
                        <w:pStyle w:val="1"/>
                        <w:spacing w:before="0" w:beforeAutospacing="0" w:after="0" w:afterAutospacing="0"/>
                        <w:jc w:val="center"/>
                        <w:rPr>
                          <w:sz w:val="44"/>
                          <w:szCs w:val="44"/>
                          <w:lang w:val="ru-RU"/>
                        </w:rPr>
                      </w:pPr>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142D4E04" w14:textId="77777777" w:rsidR="00242252" w:rsidRDefault="00242252" w:rsidP="00242252">
      <w:pPr>
        <w:pStyle w:val="100"/>
        <w:spacing w:before="0" w:beforeAutospacing="0" w:after="0" w:afterAutospacing="0"/>
        <w:ind w:firstLine="567"/>
        <w:jc w:val="both"/>
      </w:pPr>
    </w:p>
    <w:p w14:paraId="41A82390"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Податківці</w:t>
      </w:r>
      <w:bookmarkStart w:id="0" w:name="_GoBack"/>
      <w:bookmarkEnd w:id="0"/>
      <w:r w:rsidRPr="000C0824">
        <w:rPr>
          <w:color w:val="000000"/>
          <w:sz w:val="32"/>
          <w:szCs w:val="30"/>
        </w:rPr>
        <w:t xml:space="preserve"> Головного управління ДПС у Чернівецькій області інформують, що 17.03.2022  опубліковано Закон України 15 березня 2022 року № 2120-IX "Про внесення змін до Податкового кодексу України та інших законодавчих актів України щодо дії норм на період дії воєнного стану".</w:t>
      </w:r>
    </w:p>
    <w:p w14:paraId="6A692752"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Даними змінами припинено дію мораторію на проведення фактичних перевірок представників бізнесу, які здійснюють реалізацію товарів першої необхідності (продуктів харчування, засобів особистої гігієни, лікарських засобів, медичних препаратів, тютюнових виробів, пального).</w:t>
      </w:r>
    </w:p>
    <w:p w14:paraId="5F167716"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Також під час воєнного часу дозволено перевірки продавців, які незважаючи на заборону продають  алкогольні напої.</w:t>
      </w:r>
    </w:p>
    <w:p w14:paraId="7BE38252"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Представникам бізнесу необхідно врахувати, що серед підстав для проведення фактичних перевірок з’явилася нова – «у тому числі незабезпечення можливості проведення розрахунків за товари (послуги) з використанням електронних платіжних засобів».</w:t>
      </w:r>
    </w:p>
    <w:p w14:paraId="620B833E"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За словами податківців у їх поле зору попадуть, ті платники які необґрунтовано завищують ціни на товари першої необхідності та підакцизні товари, порушують порядок проведення готівкових розрахунків через РРО(ПРРО), відмовляють покупцям у проведенні розрахунків у безготівковій формі через термінали.</w:t>
      </w:r>
    </w:p>
    <w:p w14:paraId="6EB6BA50"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 xml:space="preserve">Податківці закликають буковинців  долучитись до фінансової оборони країни та повідомляти про таких порушників. Для повідомлень </w:t>
      </w:r>
      <w:proofErr w:type="spellStart"/>
      <w:r w:rsidRPr="000C0824">
        <w:rPr>
          <w:color w:val="000000"/>
          <w:sz w:val="32"/>
          <w:szCs w:val="30"/>
        </w:rPr>
        <w:t>створено </w:t>
      </w:r>
      <w:hyperlink r:id="rId7" w:history="1">
        <w:r w:rsidRPr="000C0824">
          <w:rPr>
            <w:rStyle w:val="a5"/>
            <w:sz w:val="32"/>
            <w:szCs w:val="30"/>
          </w:rPr>
          <w:t>Te</w:t>
        </w:r>
        <w:proofErr w:type="spellEnd"/>
        <w:r w:rsidRPr="000C0824">
          <w:rPr>
            <w:rStyle w:val="a5"/>
            <w:sz w:val="32"/>
            <w:szCs w:val="30"/>
          </w:rPr>
          <w:t>legrambot@pos_bot.</w:t>
        </w:r>
      </w:hyperlink>
    </w:p>
    <w:p w14:paraId="73167244" w14:textId="77777777" w:rsidR="000C0824" w:rsidRPr="000C0824" w:rsidRDefault="000C0824" w:rsidP="000C0824">
      <w:pPr>
        <w:pStyle w:val="a3"/>
        <w:shd w:val="clear" w:color="auto" w:fill="FFFFFF"/>
        <w:spacing w:before="0" w:beforeAutospacing="0" w:after="0" w:afterAutospacing="0"/>
        <w:ind w:firstLine="567"/>
        <w:jc w:val="both"/>
        <w:rPr>
          <w:color w:val="000000"/>
          <w:sz w:val="32"/>
          <w:szCs w:val="30"/>
        </w:rPr>
      </w:pPr>
      <w:r w:rsidRPr="000C0824">
        <w:rPr>
          <w:color w:val="000000"/>
          <w:sz w:val="32"/>
          <w:szCs w:val="30"/>
        </w:rPr>
        <w:t>Також можна телефонувати на гарячу лінію ДПС України 0-800-501-007, або Головного управління ДПС у Чернівецькій області +380502607876.</w:t>
      </w:r>
    </w:p>
    <w:p w14:paraId="28AFA70D" w14:textId="77777777" w:rsidR="000C0824" w:rsidRDefault="000C0824" w:rsidP="000C0824">
      <w:pPr>
        <w:pStyle w:val="a3"/>
        <w:shd w:val="clear" w:color="auto" w:fill="FFFFFF"/>
        <w:spacing w:before="0" w:beforeAutospacing="0" w:after="0" w:afterAutospacing="0"/>
        <w:jc w:val="both"/>
        <w:rPr>
          <w:rFonts w:ascii="Tahoma" w:hAnsi="Tahoma" w:cs="Tahoma"/>
          <w:color w:val="000000"/>
          <w:sz w:val="18"/>
          <w:szCs w:val="18"/>
          <w:lang w:val="en-US"/>
        </w:rPr>
      </w:pPr>
    </w:p>
    <w:p w14:paraId="37969E15" w14:textId="3EA0F242" w:rsidR="001D2BB4" w:rsidRPr="000C0824" w:rsidRDefault="000C0824" w:rsidP="000C0824">
      <w:pPr>
        <w:pStyle w:val="a3"/>
        <w:shd w:val="clear" w:color="auto" w:fill="FFFFFF"/>
        <w:spacing w:before="0" w:beforeAutospacing="0" w:after="0" w:afterAutospacing="0"/>
        <w:jc w:val="both"/>
        <w:rPr>
          <w:rFonts w:eastAsia="Times New Roman"/>
        </w:rPr>
      </w:pPr>
      <w:r>
        <w:rPr>
          <w:rFonts w:ascii="Tahoma" w:hAnsi="Tahoma" w:cs="Tahoma"/>
          <w:color w:val="000000"/>
          <w:sz w:val="18"/>
          <w:szCs w:val="18"/>
        </w:rPr>
        <w:t> </w:t>
      </w:r>
      <w:r w:rsidR="001D2BB4" w:rsidRPr="000C0824">
        <w:rPr>
          <w:rFonts w:eastAsia="Times New Roman"/>
        </w:rPr>
        <w:t xml:space="preserve">Підписуйтесь на наші офіційні сторінки в соціальних мережах. </w:t>
      </w:r>
    </w:p>
    <w:p w14:paraId="283B5476" w14:textId="77777777" w:rsidR="001D2BB4" w:rsidRPr="000C0824" w:rsidRDefault="001D2BB4" w:rsidP="000C0824">
      <w:pPr>
        <w:spacing w:after="0" w:line="240" w:lineRule="auto"/>
        <w:ind w:firstLine="567"/>
        <w:rPr>
          <w:rFonts w:ascii="Times New Roman" w:eastAsia="Times New Roman" w:hAnsi="Times New Roman" w:cs="Times New Roman"/>
          <w:sz w:val="24"/>
          <w:szCs w:val="24"/>
          <w:lang w:eastAsia="uk-UA"/>
        </w:rPr>
      </w:pPr>
      <w:r w:rsidRPr="000C0824">
        <w:rPr>
          <w:rFonts w:ascii="Times New Roman" w:eastAsia="Times New Roman" w:hAnsi="Times New Roman" w:cs="Times New Roman"/>
          <w:sz w:val="24"/>
          <w:szCs w:val="24"/>
          <w:lang w:eastAsia="uk-UA"/>
        </w:rPr>
        <w:t xml:space="preserve">ДПС у Чернівецькій області: </w:t>
      </w:r>
    </w:p>
    <w:p w14:paraId="0723FBA0" w14:textId="77777777" w:rsidR="001D2BB4" w:rsidRPr="000C0824" w:rsidRDefault="001D2BB4" w:rsidP="000C0824">
      <w:pPr>
        <w:spacing w:after="0" w:line="240" w:lineRule="auto"/>
        <w:ind w:firstLine="567"/>
        <w:rPr>
          <w:rFonts w:ascii="Times New Roman" w:eastAsia="Times New Roman" w:hAnsi="Times New Roman" w:cs="Times New Roman"/>
          <w:sz w:val="24"/>
          <w:szCs w:val="24"/>
          <w:lang w:eastAsia="uk-UA"/>
        </w:rPr>
      </w:pPr>
      <w:proofErr w:type="spellStart"/>
      <w:r w:rsidRPr="000C0824">
        <w:rPr>
          <w:rFonts w:ascii="Times New Roman" w:eastAsia="Times New Roman" w:hAnsi="Times New Roman" w:cs="Times New Roman"/>
          <w:sz w:val="24"/>
          <w:szCs w:val="24"/>
          <w:lang w:eastAsia="uk-UA"/>
        </w:rPr>
        <w:t>Facebook</w:t>
      </w:r>
      <w:proofErr w:type="spellEnd"/>
      <w:r w:rsidRPr="000C0824">
        <w:rPr>
          <w:rFonts w:ascii="Times New Roman" w:eastAsia="Times New Roman" w:hAnsi="Times New Roman" w:cs="Times New Roman"/>
          <w:sz w:val="24"/>
          <w:szCs w:val="24"/>
          <w:lang w:eastAsia="uk-UA"/>
        </w:rPr>
        <w:t>:</w:t>
      </w:r>
      <w:r w:rsidRPr="000C0824">
        <w:rPr>
          <w:rFonts w:ascii="Times New Roman" w:eastAsia="Times New Roman" w:hAnsi="Times New Roman" w:cs="Times New Roman"/>
          <w:b/>
          <w:bCs/>
          <w:sz w:val="24"/>
          <w:szCs w:val="24"/>
          <w:lang w:eastAsia="uk-UA"/>
        </w:rPr>
        <w:t> </w:t>
      </w:r>
      <w:hyperlink r:id="rId8" w:history="1">
        <w:r w:rsidRPr="000C0824">
          <w:rPr>
            <w:rFonts w:ascii="Times New Roman" w:eastAsia="Times New Roman" w:hAnsi="Times New Roman" w:cs="Times New Roman"/>
            <w:b/>
            <w:bCs/>
            <w:sz w:val="24"/>
            <w:szCs w:val="24"/>
            <w:lang w:eastAsia="uk-UA"/>
          </w:rPr>
          <w:t>https://www.facebook.com/tax.chernivtsi/</w:t>
        </w:r>
      </w:hyperlink>
      <w:r w:rsidRPr="000C0824">
        <w:rPr>
          <w:rFonts w:ascii="Times New Roman" w:eastAsia="Times New Roman" w:hAnsi="Times New Roman" w:cs="Times New Roman"/>
          <w:sz w:val="24"/>
          <w:szCs w:val="24"/>
          <w:lang w:eastAsia="uk-UA"/>
        </w:rPr>
        <w:t xml:space="preserve"> </w:t>
      </w:r>
    </w:p>
    <w:p w14:paraId="0A78EAEA" w14:textId="77777777" w:rsidR="001D2BB4" w:rsidRPr="000C0824" w:rsidRDefault="001D2BB4" w:rsidP="000C0824">
      <w:pPr>
        <w:spacing w:after="0" w:line="240" w:lineRule="auto"/>
        <w:ind w:firstLine="567"/>
        <w:rPr>
          <w:rFonts w:ascii="Times New Roman" w:eastAsia="Times New Roman" w:hAnsi="Times New Roman" w:cs="Times New Roman"/>
          <w:sz w:val="24"/>
          <w:szCs w:val="24"/>
          <w:lang w:eastAsia="uk-UA"/>
        </w:rPr>
      </w:pPr>
    </w:p>
    <w:p w14:paraId="5BD8D8EA" w14:textId="77777777" w:rsidR="001D2BB4" w:rsidRPr="000C0824" w:rsidRDefault="001D2BB4" w:rsidP="000C0824">
      <w:pPr>
        <w:spacing w:after="0" w:line="240" w:lineRule="auto"/>
        <w:rPr>
          <w:rFonts w:ascii="Times New Roman" w:eastAsia="Times New Roman" w:hAnsi="Times New Roman" w:cs="Times New Roman"/>
          <w:sz w:val="24"/>
          <w:szCs w:val="24"/>
          <w:lang w:eastAsia="uk-UA"/>
        </w:rPr>
      </w:pPr>
      <w:r w:rsidRPr="000C0824">
        <w:rPr>
          <w:rFonts w:ascii="Times New Roman" w:eastAsia="Times New Roman" w:hAnsi="Times New Roman" w:cs="Times New Roman"/>
          <w:sz w:val="24"/>
          <w:szCs w:val="24"/>
          <w:lang w:eastAsia="uk-UA"/>
        </w:rPr>
        <w:t xml:space="preserve">Державна податкова служба України: </w:t>
      </w:r>
    </w:p>
    <w:p w14:paraId="290674E8" w14:textId="77777777" w:rsidR="001D2BB4" w:rsidRPr="000C0824" w:rsidRDefault="001D2BB4" w:rsidP="000C0824">
      <w:pPr>
        <w:spacing w:after="0" w:line="240" w:lineRule="auto"/>
        <w:ind w:firstLine="567"/>
        <w:rPr>
          <w:rFonts w:ascii="Times New Roman" w:eastAsia="Times New Roman" w:hAnsi="Times New Roman" w:cs="Times New Roman"/>
          <w:sz w:val="24"/>
          <w:szCs w:val="24"/>
          <w:lang w:eastAsia="uk-UA"/>
        </w:rPr>
      </w:pPr>
      <w:proofErr w:type="spellStart"/>
      <w:r w:rsidRPr="000C0824">
        <w:rPr>
          <w:rFonts w:ascii="Times New Roman" w:eastAsia="Times New Roman" w:hAnsi="Times New Roman" w:cs="Times New Roman"/>
          <w:sz w:val="24"/>
          <w:szCs w:val="24"/>
          <w:lang w:eastAsia="uk-UA"/>
        </w:rPr>
        <w:t>Facebook</w:t>
      </w:r>
      <w:proofErr w:type="spellEnd"/>
      <w:r w:rsidRPr="000C0824">
        <w:rPr>
          <w:rFonts w:ascii="Times New Roman" w:eastAsia="Times New Roman" w:hAnsi="Times New Roman" w:cs="Times New Roman"/>
          <w:sz w:val="24"/>
          <w:szCs w:val="24"/>
          <w:lang w:eastAsia="uk-UA"/>
        </w:rPr>
        <w:t>:</w:t>
      </w:r>
      <w:r w:rsidR="0048777E" w:rsidRPr="000C0824">
        <w:rPr>
          <w:rFonts w:ascii="Times New Roman" w:eastAsia="Times New Roman" w:hAnsi="Times New Roman" w:cs="Times New Roman"/>
          <w:sz w:val="24"/>
          <w:szCs w:val="24"/>
          <w:lang w:eastAsia="uk-UA"/>
        </w:rPr>
        <w:t xml:space="preserve"> </w:t>
      </w:r>
      <w:hyperlink r:id="rId9" w:history="1">
        <w:r w:rsidR="0048777E" w:rsidRPr="000C0824">
          <w:rPr>
            <w:rStyle w:val="a5"/>
            <w:rFonts w:ascii="Times New Roman" w:eastAsia="Times New Roman" w:hAnsi="Times New Roman" w:cs="Times New Roman"/>
            <w:sz w:val="24"/>
            <w:szCs w:val="24"/>
            <w:lang w:eastAsia="uk-UA"/>
          </w:rPr>
          <w:t>https://www.facebook.com/TaxUkraine</w:t>
        </w:r>
      </w:hyperlink>
      <w:r w:rsidRPr="000C0824">
        <w:rPr>
          <w:rFonts w:ascii="Times New Roman" w:eastAsia="Times New Roman" w:hAnsi="Times New Roman" w:cs="Times New Roman"/>
          <w:sz w:val="24"/>
          <w:szCs w:val="24"/>
          <w:lang w:eastAsia="uk-UA"/>
        </w:rPr>
        <w:t xml:space="preserve"> </w:t>
      </w:r>
    </w:p>
    <w:p w14:paraId="77BFB155" w14:textId="77777777" w:rsidR="001D2BB4" w:rsidRPr="000C0824" w:rsidRDefault="001D2BB4" w:rsidP="000C0824">
      <w:pPr>
        <w:spacing w:after="0" w:line="240" w:lineRule="auto"/>
        <w:ind w:firstLine="567"/>
        <w:rPr>
          <w:rFonts w:ascii="Times New Roman" w:eastAsia="Times New Roman" w:hAnsi="Times New Roman" w:cs="Times New Roman"/>
          <w:sz w:val="24"/>
          <w:szCs w:val="24"/>
          <w:lang w:eastAsia="uk-UA"/>
        </w:rPr>
      </w:pPr>
      <w:proofErr w:type="spellStart"/>
      <w:r w:rsidRPr="000C0824">
        <w:rPr>
          <w:rFonts w:ascii="Times New Roman" w:eastAsia="Times New Roman" w:hAnsi="Times New Roman" w:cs="Times New Roman"/>
          <w:b/>
          <w:bCs/>
          <w:sz w:val="24"/>
          <w:szCs w:val="24"/>
          <w:lang w:eastAsia="uk-UA"/>
        </w:rPr>
        <w:t>«Inf</w:t>
      </w:r>
      <w:proofErr w:type="spellEnd"/>
      <w:r w:rsidRPr="000C0824">
        <w:rPr>
          <w:rFonts w:ascii="Times New Roman" w:eastAsia="Times New Roman" w:hAnsi="Times New Roman" w:cs="Times New Roman"/>
          <w:b/>
          <w:bCs/>
          <w:sz w:val="24"/>
          <w:szCs w:val="24"/>
          <w:lang w:eastAsia="uk-UA"/>
        </w:rPr>
        <w:t>oTAX» </w:t>
      </w:r>
      <w:hyperlink r:id="rId10" w:history="1">
        <w:r w:rsidRPr="000C0824">
          <w:rPr>
            <w:rFonts w:ascii="Times New Roman" w:eastAsia="Times New Roman" w:hAnsi="Times New Roman" w:cs="Times New Roman"/>
            <w:color w:val="0000FF"/>
            <w:sz w:val="24"/>
            <w:szCs w:val="24"/>
            <w:u w:val="single"/>
            <w:lang w:eastAsia="uk-UA"/>
          </w:rPr>
          <w:t>http:/t.me/infoTAXbot</w:t>
        </w:r>
      </w:hyperlink>
      <w:r w:rsidRPr="000C0824">
        <w:rPr>
          <w:rFonts w:ascii="Times New Roman" w:eastAsia="Times New Roman" w:hAnsi="Times New Roman" w:cs="Times New Roman"/>
          <w:sz w:val="24"/>
          <w:szCs w:val="24"/>
          <w:lang w:eastAsia="uk-UA"/>
        </w:rPr>
        <w:t xml:space="preserve"> </w:t>
      </w:r>
    </w:p>
    <w:p w14:paraId="603932DA" w14:textId="12A1D952" w:rsidR="001D2BB4" w:rsidRPr="000C0824" w:rsidRDefault="001D2BB4" w:rsidP="000C0824">
      <w:pPr>
        <w:spacing w:after="0" w:line="240" w:lineRule="auto"/>
        <w:ind w:firstLine="567"/>
        <w:rPr>
          <w:rFonts w:ascii="Times New Roman" w:eastAsia="Times New Roman" w:hAnsi="Times New Roman" w:cs="Times New Roman"/>
          <w:sz w:val="24"/>
          <w:szCs w:val="24"/>
          <w:lang w:eastAsia="uk-UA"/>
        </w:rPr>
      </w:pPr>
      <w:r w:rsidRPr="000C0824">
        <w:rPr>
          <w:rFonts w:ascii="Times New Roman" w:eastAsia="Times New Roman" w:hAnsi="Times New Roman" w:cs="Times New Roman"/>
          <w:b/>
          <w:bCs/>
          <w:sz w:val="24"/>
          <w:szCs w:val="24"/>
          <w:lang w:eastAsia="uk-UA"/>
        </w:rPr>
        <w:t xml:space="preserve">Телеграм-канал </w:t>
      </w:r>
      <w:proofErr w:type="spellStart"/>
      <w:r w:rsidRPr="000C0824">
        <w:rPr>
          <w:rFonts w:ascii="Times New Roman" w:eastAsia="Times New Roman" w:hAnsi="Times New Roman" w:cs="Times New Roman"/>
          <w:b/>
          <w:bCs/>
          <w:sz w:val="24"/>
          <w:szCs w:val="24"/>
          <w:lang w:eastAsia="uk-UA"/>
        </w:rPr>
        <w:t>ДПС </w:t>
      </w:r>
      <w:hyperlink r:id="rId11" w:history="1">
        <w:r w:rsidRPr="000C0824">
          <w:rPr>
            <w:rFonts w:ascii="Times New Roman" w:eastAsia="Times New Roman" w:hAnsi="Times New Roman" w:cs="Times New Roman"/>
            <w:color w:val="0000FF"/>
            <w:sz w:val="24"/>
            <w:szCs w:val="24"/>
            <w:u w:val="single"/>
            <w:lang w:eastAsia="uk-UA"/>
          </w:rPr>
          <w:t>h</w:t>
        </w:r>
        <w:proofErr w:type="spellEnd"/>
        <w:r w:rsidRPr="000C0824">
          <w:rPr>
            <w:rFonts w:ascii="Times New Roman" w:eastAsia="Times New Roman" w:hAnsi="Times New Roman" w:cs="Times New Roman"/>
            <w:color w:val="0000FF"/>
            <w:sz w:val="24"/>
            <w:szCs w:val="24"/>
            <w:u w:val="single"/>
            <w:lang w:eastAsia="uk-UA"/>
          </w:rPr>
          <w:t>ttps://t.me/tax_gov_ua</w:t>
        </w:r>
      </w:hyperlink>
      <w:r w:rsidRPr="000C0824">
        <w:rPr>
          <w:rFonts w:ascii="Times New Roman" w:eastAsia="Times New Roman" w:hAnsi="Times New Roman" w:cs="Times New Roman"/>
          <w:sz w:val="24"/>
          <w:szCs w:val="24"/>
          <w:lang w:eastAsia="uk-UA"/>
        </w:rPr>
        <w:t xml:space="preserve"> </w:t>
      </w:r>
    </w:p>
    <w:sectPr w:rsidR="001D2BB4" w:rsidRPr="000C0824"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C0824"/>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74294A"/>
    <w:rsid w:val="00744E9F"/>
    <w:rsid w:val="00773643"/>
    <w:rsid w:val="007B7B78"/>
    <w:rsid w:val="007E4FCB"/>
    <w:rsid w:val="007F7467"/>
    <w:rsid w:val="00824627"/>
    <w:rsid w:val="008C6AF8"/>
    <w:rsid w:val="009611A4"/>
    <w:rsid w:val="009A545E"/>
    <w:rsid w:val="009D0B35"/>
    <w:rsid w:val="009F35C3"/>
    <w:rsid w:val="00A14554"/>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 w:id="21009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chernivtsi/?notif_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elegrambot@pos_bot.%D0%A2%D0%B0%D0%BA%D0%BE%D0%B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me/tax_gov_ua" TargetMode="External"/><Relationship Id="rId5" Type="http://schemas.openxmlformats.org/officeDocument/2006/relationships/webSettings" Target="webSettings.xml"/><Relationship Id="rId10" Type="http://schemas.openxmlformats.org/officeDocument/2006/relationships/hyperlink" Target="https://cv.tax.gov.ua/http:/t.me/infoTAXbot" TargetMode="External"/><Relationship Id="rId4" Type="http://schemas.openxmlformats.org/officeDocument/2006/relationships/settings" Target="settings.xml"/><Relationship Id="rId9" Type="http://schemas.openxmlformats.org/officeDocument/2006/relationships/hyperlink" Target="https://www.facebook.com/Tax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59C0-F995-4824-AE01-73FA241A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1342</Words>
  <Characters>765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3</cp:revision>
  <dcterms:created xsi:type="dcterms:W3CDTF">2022-03-25T06:45:00Z</dcterms:created>
  <dcterms:modified xsi:type="dcterms:W3CDTF">2022-04-08T05:41:00Z</dcterms:modified>
</cp:coreProperties>
</file>