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44B0"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D60D088" wp14:editId="562CA422">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09A18512" wp14:editId="147AB96A">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327E1FD" wp14:editId="6C156F83">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A8EE6A9" w14:textId="77777777" w:rsidR="00773643" w:rsidRDefault="00773643" w:rsidP="00773643">
      <w:pPr>
        <w:jc w:val="center"/>
      </w:pPr>
    </w:p>
    <w:p w14:paraId="58C39323" w14:textId="5CD03684" w:rsidR="0064699F" w:rsidRDefault="009A545E" w:rsidP="001755E3">
      <w:pPr>
        <w:pStyle w:val="a3"/>
        <w:jc w:val="both"/>
        <w:rPr>
          <w:color w:val="000000" w:themeColor="text1"/>
          <w:sz w:val="28"/>
        </w:rPr>
      </w:pPr>
      <w:r w:rsidRPr="00773643">
        <w:rPr>
          <w:noProof/>
        </w:rPr>
        <mc:AlternateContent>
          <mc:Choice Requires="wps">
            <w:drawing>
              <wp:anchor distT="0" distB="0" distL="114300" distR="114300" simplePos="0" relativeHeight="251660288" behindDoc="0" locked="0" layoutInCell="1" allowOverlap="1" wp14:anchorId="0D63F52C" wp14:editId="0DAFD25F">
                <wp:simplePos x="0" y="0"/>
                <wp:positionH relativeFrom="margin">
                  <wp:posOffset>-182576</wp:posOffset>
                </wp:positionH>
                <wp:positionV relativeFrom="paragraph">
                  <wp:posOffset>240472</wp:posOffset>
                </wp:positionV>
                <wp:extent cx="6991350" cy="1113072"/>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1350" cy="1113072"/>
                        </a:xfrm>
                        <a:prstGeom prst="rect">
                          <a:avLst/>
                        </a:prstGeom>
                      </wps:spPr>
                      <wps:txbx>
                        <w:txbxContent>
                          <w:p w14:paraId="198EEE87" w14:textId="69BDFDDF" w:rsidR="00773643" w:rsidRPr="00876E91" w:rsidRDefault="00E71110" w:rsidP="007B7B78">
                            <w:pPr>
                              <w:pStyle w:val="1"/>
                              <w:spacing w:before="0" w:beforeAutospacing="0" w:after="0" w:afterAutospacing="0"/>
                              <w:jc w:val="center"/>
                              <w:rPr>
                                <w:sz w:val="32"/>
                                <w:szCs w:val="32"/>
                              </w:rPr>
                            </w:pPr>
                            <w:bookmarkStart w:id="0" w:name="_GoBack"/>
                            <w:r w:rsidRPr="00E71110">
                              <w:rPr>
                                <w:sz w:val="32"/>
                                <w:szCs w:val="32"/>
                              </w:rPr>
                              <w:t>З 01 січня 2022 року змінено вимоги щодо реєстрації осіб як платників ПДВ</w:t>
                            </w:r>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4.4pt;margin-top:18.95pt;width:550.5pt;height:8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" filled="f" stroked="f">
                <v:path arrowok="t"/>
                <o:lock v:ext="edit" grouping="t"/>
                <v:textbox>
                  <w:txbxContent>
                    <w:p w14:paraId="198EEE87" w14:textId="69BDFDDF" w:rsidR="00773643" w:rsidRPr="00876E91" w:rsidRDefault="00E71110" w:rsidP="007B7B78">
                      <w:pPr>
                        <w:pStyle w:val="1"/>
                        <w:spacing w:before="0" w:beforeAutospacing="0" w:after="0" w:afterAutospacing="0"/>
                        <w:jc w:val="center"/>
                        <w:rPr>
                          <w:sz w:val="32"/>
                          <w:szCs w:val="32"/>
                        </w:rPr>
                      </w:pPr>
                      <w:bookmarkStart w:id="1" w:name="_GoBack"/>
                      <w:r w:rsidRPr="00E71110">
                        <w:rPr>
                          <w:sz w:val="32"/>
                          <w:szCs w:val="32"/>
                        </w:rPr>
                        <w:t>З 01 січня 2022 року змінено вимоги щодо реєстрації осіб як платників ПДВ</w:t>
                      </w:r>
                      <w:bookmarkEnd w:id="1"/>
                    </w:p>
                  </w:txbxContent>
                </v:textbox>
                <w10:wrap anchorx="margin"/>
              </v:rect>
            </w:pict>
          </mc:Fallback>
        </mc:AlternateContent>
      </w:r>
    </w:p>
    <w:p w14:paraId="2AB0BDB5" w14:textId="77777777" w:rsidR="0064699F" w:rsidRDefault="0064699F" w:rsidP="0064699F">
      <w:pPr>
        <w:pStyle w:val="a3"/>
        <w:spacing w:before="0" w:beforeAutospacing="0" w:after="0" w:afterAutospacing="0"/>
        <w:ind w:firstLine="567"/>
        <w:jc w:val="both"/>
        <w:rPr>
          <w:color w:val="000000" w:themeColor="text1"/>
          <w:sz w:val="28"/>
        </w:rPr>
      </w:pPr>
    </w:p>
    <w:p w14:paraId="09E8198C" w14:textId="77777777" w:rsidR="001755E3" w:rsidRDefault="001755E3" w:rsidP="001755E3">
      <w:pPr>
        <w:pStyle w:val="a3"/>
        <w:spacing w:before="0" w:beforeAutospacing="0" w:after="0" w:afterAutospacing="0"/>
        <w:ind w:firstLine="567"/>
        <w:jc w:val="both"/>
        <w:rPr>
          <w:color w:val="000000" w:themeColor="text1"/>
        </w:rPr>
      </w:pPr>
    </w:p>
    <w:p w14:paraId="32AEB789" w14:textId="77777777" w:rsidR="00876E91" w:rsidRDefault="00876E91" w:rsidP="00876E91">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uk-UA"/>
        </w:rPr>
      </w:pPr>
    </w:p>
    <w:p w14:paraId="339DF5D0" w14:textId="76ED5695" w:rsidR="00E71110" w:rsidRPr="00E71110" w:rsidRDefault="00E71110" w:rsidP="00E711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71110">
        <w:rPr>
          <w:rFonts w:ascii="Times New Roman" w:eastAsia="Times New Roman" w:hAnsi="Times New Roman" w:cs="Times New Roman"/>
          <w:color w:val="000000"/>
          <w:sz w:val="28"/>
          <w:szCs w:val="28"/>
          <w:lang w:eastAsia="uk-UA"/>
        </w:rPr>
        <w:t>Змінами, внесеними Законом України від 30.11.2021 №1914 до Податкового кодексу України, у новій редакції викладено, зокрема, вимоги щодо реєстрації осіб як платників податку на додану вартість.</w:t>
      </w:r>
    </w:p>
    <w:p w14:paraId="4DEBEB34" w14:textId="77777777" w:rsidR="00E71110" w:rsidRPr="00E71110" w:rsidRDefault="00E71110" w:rsidP="00E711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71110">
        <w:rPr>
          <w:rFonts w:ascii="Times New Roman" w:eastAsia="Times New Roman" w:hAnsi="Times New Roman" w:cs="Times New Roman"/>
          <w:color w:val="000000"/>
          <w:sz w:val="28"/>
          <w:szCs w:val="28"/>
          <w:lang w:eastAsia="uk-UA"/>
        </w:rPr>
        <w:t xml:space="preserve">Відтак, пункт 181.1 ст.181 ПКУ має наступну редакцію: У разі якщо загальна сума від здійснення операцій з постачання товарів/послуг, що підлягають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w:t>
      </w:r>
      <w:proofErr w:type="spellStart"/>
      <w:r w:rsidRPr="00E71110">
        <w:rPr>
          <w:rFonts w:ascii="Times New Roman" w:eastAsia="Times New Roman" w:hAnsi="Times New Roman" w:cs="Times New Roman"/>
          <w:color w:val="000000"/>
          <w:sz w:val="28"/>
          <w:szCs w:val="28"/>
          <w:lang w:eastAsia="uk-UA"/>
        </w:rPr>
        <w:t>застосунку</w:t>
      </w:r>
      <w:proofErr w:type="spellEnd"/>
      <w:r w:rsidRPr="00E71110">
        <w:rPr>
          <w:rFonts w:ascii="Times New Roman" w:eastAsia="Times New Roman" w:hAnsi="Times New Roman" w:cs="Times New Roman"/>
          <w:color w:val="000000"/>
          <w:sz w:val="28"/>
          <w:szCs w:val="28"/>
          <w:lang w:eastAsia="uk-UA"/>
        </w:rPr>
        <w:t xml:space="preserve"> або додатку на </w:t>
      </w:r>
      <w:proofErr w:type="spellStart"/>
      <w:r w:rsidRPr="00E71110">
        <w:rPr>
          <w:rFonts w:ascii="Times New Roman" w:eastAsia="Times New Roman" w:hAnsi="Times New Roman" w:cs="Times New Roman"/>
          <w:color w:val="000000"/>
          <w:sz w:val="28"/>
          <w:szCs w:val="28"/>
          <w:lang w:eastAsia="uk-UA"/>
        </w:rPr>
        <w:t>смартфонах</w:t>
      </w:r>
      <w:proofErr w:type="spellEnd"/>
      <w:r w:rsidRPr="00E71110">
        <w:rPr>
          <w:rFonts w:ascii="Times New Roman" w:eastAsia="Times New Roman" w:hAnsi="Times New Roman" w:cs="Times New Roman"/>
          <w:color w:val="000000"/>
          <w:sz w:val="28"/>
          <w:szCs w:val="28"/>
          <w:lang w:eastAsia="uk-UA"/>
        </w:rPr>
        <w:t>, планшетах чи інших цифрових пристроях),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w:t>
      </w:r>
    </w:p>
    <w:p w14:paraId="6EAAFE08" w14:textId="77777777" w:rsidR="00E71110" w:rsidRPr="00E71110" w:rsidRDefault="00E71110" w:rsidP="00E711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71110">
        <w:rPr>
          <w:rFonts w:ascii="Times New Roman" w:eastAsia="Times New Roman" w:hAnsi="Times New Roman" w:cs="Times New Roman"/>
          <w:color w:val="000000"/>
          <w:sz w:val="28"/>
          <w:szCs w:val="28"/>
          <w:lang w:eastAsia="uk-UA"/>
        </w:rPr>
        <w:t>Звертаємо увагу, що змінами,  внесеними Законом України від 30.11.2021 №1914 до Податкового кодексу України доповнено перелік осіб - платників ПДВ особою-нерезидентом, яка не має постійного представництва та постачає на митній території України фізичним особам, у тому числі фізичним особам - підприємцям, не зареєстрованим платниками ПДВ, електронні послуги та встановлено правила оподаткування таких послуг</w:t>
      </w:r>
    </w:p>
    <w:p w14:paraId="30E0786F" w14:textId="77777777" w:rsidR="00E71110" w:rsidRPr="00E71110" w:rsidRDefault="00E71110" w:rsidP="00E7111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E71110">
        <w:rPr>
          <w:rFonts w:ascii="Times New Roman" w:eastAsia="Times New Roman" w:hAnsi="Times New Roman" w:cs="Times New Roman"/>
          <w:color w:val="000000"/>
          <w:sz w:val="28"/>
          <w:szCs w:val="28"/>
          <w:lang w:eastAsia="uk-UA"/>
        </w:rPr>
        <w:t>Реєстрація особи-нерезидента, який постачає електронні послуги фізичним особам, місце постачання яких розташовано на митній території України, платником ПДВ здійснюється на підставі заяви про реєстрацію як платника податку такої особи-нерезидента - ст.208 прим.1 ПКУ (зі змінами та доповненнями , внесеними  ЗУ №1914).</w:t>
      </w:r>
    </w:p>
    <w:p w14:paraId="4D011B41" w14:textId="77777777" w:rsidR="0064699F" w:rsidRDefault="0064699F" w:rsidP="001755E3">
      <w:pPr>
        <w:spacing w:after="0" w:line="240" w:lineRule="auto"/>
        <w:jc w:val="both"/>
        <w:rPr>
          <w:rFonts w:ascii="Times New Roman" w:eastAsia="Times New Roman" w:hAnsi="Times New Roman" w:cs="Times New Roman"/>
          <w:sz w:val="24"/>
          <w:szCs w:val="24"/>
          <w:lang w:eastAsia="uk-UA"/>
        </w:rPr>
      </w:pPr>
      <w:r w:rsidRPr="001755E3">
        <w:rPr>
          <w:rFonts w:ascii="Times New Roman" w:eastAsia="Times New Roman" w:hAnsi="Times New Roman" w:cs="Times New Roman"/>
          <w:sz w:val="24"/>
          <w:szCs w:val="24"/>
          <w:lang w:eastAsia="uk-UA"/>
        </w:rPr>
        <w:t xml:space="preserve">  </w:t>
      </w:r>
    </w:p>
    <w:p w14:paraId="55256DB3" w14:textId="77777777" w:rsidR="00635588" w:rsidRDefault="00635588" w:rsidP="001755E3">
      <w:pPr>
        <w:spacing w:after="0" w:line="240" w:lineRule="auto"/>
        <w:jc w:val="both"/>
        <w:rPr>
          <w:rFonts w:ascii="Times New Roman" w:eastAsia="Times New Roman" w:hAnsi="Times New Roman" w:cs="Times New Roman"/>
          <w:sz w:val="24"/>
          <w:szCs w:val="24"/>
          <w:lang w:eastAsia="uk-UA"/>
        </w:rPr>
      </w:pPr>
    </w:p>
    <w:p w14:paraId="17EE5993" w14:textId="77777777" w:rsidR="00635588" w:rsidRPr="001755E3" w:rsidRDefault="00635588" w:rsidP="001755E3">
      <w:pPr>
        <w:spacing w:after="0" w:line="240" w:lineRule="auto"/>
        <w:jc w:val="both"/>
        <w:rPr>
          <w:rFonts w:ascii="Times New Roman" w:eastAsia="Times New Roman" w:hAnsi="Times New Roman" w:cs="Times New Roman"/>
          <w:sz w:val="24"/>
          <w:szCs w:val="24"/>
          <w:lang w:eastAsia="uk-UA"/>
        </w:rPr>
      </w:pPr>
    </w:p>
    <w:p w14:paraId="37EB70FA" w14:textId="77777777" w:rsidR="0064699F" w:rsidRPr="00EF764C" w:rsidRDefault="0064699F" w:rsidP="0064699F">
      <w:pPr>
        <w:spacing w:after="0" w:line="240" w:lineRule="auto"/>
        <w:ind w:firstLine="567"/>
        <w:jc w:val="both"/>
        <w:rPr>
          <w:rFonts w:ascii="Times New Roman" w:hAnsi="Times New Roman" w:cs="Times New Roman"/>
          <w:sz w:val="24"/>
          <w:szCs w:val="24"/>
        </w:rPr>
      </w:pPr>
    </w:p>
    <w:p w14:paraId="5E59FF75" w14:textId="7AB86A00"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C967DEC" wp14:editId="1F5E2B86">
            <wp:extent cx="158750" cy="15875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Pr>
          <w:rFonts w:ascii="Times New Roman" w:hAnsi="Times New Roman" w:cs="Times New Roman"/>
          <w:noProof/>
          <w:sz w:val="24"/>
          <w:szCs w:val="24"/>
          <w:lang w:eastAsia="uk-UA"/>
        </w:rPr>
        <w:drawing>
          <wp:inline distT="0" distB="0" distL="0" distR="0" wp14:anchorId="74699721" wp14:editId="68E03C2B">
            <wp:extent cx="151130" cy="151130"/>
            <wp:effectExtent l="0" t="0" r="1270" b="127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3DAA2723" w14:textId="77777777" w:rsidR="0064699F" w:rsidRPr="00EF764C" w:rsidRDefault="00DD0662" w:rsidP="0064699F">
      <w:pPr>
        <w:spacing w:after="0" w:line="240" w:lineRule="auto"/>
        <w:ind w:firstLine="567"/>
        <w:jc w:val="both"/>
        <w:rPr>
          <w:rFonts w:ascii="Times New Roman" w:hAnsi="Times New Roman" w:cs="Times New Roman"/>
          <w:sz w:val="24"/>
          <w:szCs w:val="24"/>
        </w:rPr>
      </w:pPr>
      <w:hyperlink r:id="rId8" w:tgtFrame="_blank" w:history="1">
        <w:r w:rsidR="0064699F" w:rsidRPr="00EF764C">
          <w:rPr>
            <w:rStyle w:val="a5"/>
            <w:rFonts w:ascii="Times New Roman" w:hAnsi="Times New Roman" w:cs="Times New Roman"/>
            <w:sz w:val="24"/>
            <w:szCs w:val="24"/>
          </w:rPr>
          <w:t>https://t.me/infoTAXbot</w:t>
        </w:r>
      </w:hyperlink>
    </w:p>
    <w:p w14:paraId="43AC3851" w14:textId="71678C9E"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11D7C95F" wp14:editId="6F141B48">
            <wp:extent cx="158750" cy="15875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 xml:space="preserve">Підписатись на телеграм-канал ДПС </w:t>
      </w:r>
      <w:r>
        <w:rPr>
          <w:rFonts w:ascii="Times New Roman" w:hAnsi="Times New Roman" w:cs="Times New Roman"/>
          <w:noProof/>
          <w:sz w:val="24"/>
          <w:szCs w:val="24"/>
          <w:lang w:eastAsia="uk-UA"/>
        </w:rPr>
        <w:drawing>
          <wp:inline distT="0" distB="0" distL="0" distR="0" wp14:anchorId="1E550912" wp14:editId="612669F1">
            <wp:extent cx="151130" cy="151130"/>
            <wp:effectExtent l="0" t="0" r="1270" b="127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40F943A8" w14:textId="77777777" w:rsidR="0064699F" w:rsidRPr="00EF764C" w:rsidRDefault="00DD0662" w:rsidP="0064699F">
      <w:pPr>
        <w:spacing w:after="0" w:line="240" w:lineRule="auto"/>
        <w:ind w:firstLine="567"/>
        <w:jc w:val="both"/>
        <w:rPr>
          <w:rFonts w:ascii="Times New Roman" w:hAnsi="Times New Roman" w:cs="Times New Roman"/>
          <w:sz w:val="24"/>
          <w:szCs w:val="24"/>
        </w:rPr>
      </w:pPr>
      <w:hyperlink r:id="rId10" w:tgtFrame="_blank" w:history="1">
        <w:r w:rsidR="0064699F" w:rsidRPr="00EF764C">
          <w:rPr>
            <w:rStyle w:val="a5"/>
            <w:rFonts w:ascii="Times New Roman" w:hAnsi="Times New Roman" w:cs="Times New Roman"/>
            <w:sz w:val="24"/>
            <w:szCs w:val="24"/>
          </w:rPr>
          <w:t>https://t.me/tax_gov_ua</w:t>
        </w:r>
      </w:hyperlink>
    </w:p>
    <w:p w14:paraId="35A561C4" w14:textId="7211CB1F" w:rsidR="0064699F" w:rsidRDefault="0064699F" w:rsidP="0064699F">
      <w:pPr>
        <w:spacing w:after="0" w:line="240" w:lineRule="auto"/>
        <w:ind w:firstLine="567"/>
        <w:jc w:val="both"/>
        <w:rPr>
          <w:rFonts w:ascii="Times New Roman" w:eastAsia="Times New Roman" w:hAnsi="Times New Roman" w:cs="Times New Roman"/>
          <w:b/>
          <w:bCs/>
          <w:sz w:val="24"/>
          <w:szCs w:val="24"/>
          <w:lang w:eastAsia="uk-UA"/>
        </w:rPr>
      </w:pPr>
      <w:r w:rsidRPr="002B2B6E">
        <w:rPr>
          <w:rFonts w:ascii="Times New Roman" w:eastAsia="Times New Roman" w:hAnsi="Times New Roman" w:cs="Times New Roman"/>
          <w:sz w:val="24"/>
          <w:szCs w:val="24"/>
          <w:lang w:eastAsia="uk-UA"/>
        </w:rPr>
        <w:t xml:space="preserve">ДПС у Чернівецькій області: </w:t>
      </w:r>
      <w:proofErr w:type="spellStart"/>
      <w:r w:rsidRPr="002B2B6E">
        <w:rPr>
          <w:rFonts w:ascii="Times New Roman" w:eastAsia="Times New Roman" w:hAnsi="Times New Roman" w:cs="Times New Roman"/>
          <w:sz w:val="24"/>
          <w:szCs w:val="24"/>
          <w:lang w:eastAsia="uk-UA"/>
        </w:rPr>
        <w:t>Facebook</w:t>
      </w:r>
      <w:proofErr w:type="spellEnd"/>
      <w:r w:rsidRPr="002B2B6E">
        <w:rPr>
          <w:rFonts w:ascii="Times New Roman" w:eastAsia="Times New Roman" w:hAnsi="Times New Roman" w:cs="Times New Roman"/>
          <w:sz w:val="24"/>
          <w:szCs w:val="24"/>
          <w:lang w:eastAsia="uk-UA"/>
        </w:rPr>
        <w:t>:</w:t>
      </w:r>
      <w:r w:rsidRPr="002B2B6E">
        <w:rPr>
          <w:rFonts w:ascii="Times New Roman" w:eastAsia="Times New Roman" w:hAnsi="Times New Roman" w:cs="Times New Roman"/>
          <w:b/>
          <w:bCs/>
          <w:sz w:val="24"/>
          <w:szCs w:val="24"/>
          <w:lang w:eastAsia="uk-UA"/>
        </w:rPr>
        <w:t> </w:t>
      </w:r>
      <w:hyperlink r:id="rId11" w:history="1">
        <w:r w:rsidRPr="002B2B6E">
          <w:rPr>
            <w:rFonts w:ascii="Times New Roman" w:eastAsia="Times New Roman" w:hAnsi="Times New Roman" w:cs="Times New Roman"/>
            <w:b/>
            <w:bCs/>
            <w:sz w:val="24"/>
            <w:szCs w:val="24"/>
            <w:lang w:eastAsia="uk-UA"/>
          </w:rPr>
          <w:t>https://www.facebook.com/tax.chernivtsi/</w:t>
        </w:r>
      </w:hyperlink>
    </w:p>
    <w:p w14:paraId="2FAA6716" w14:textId="77777777" w:rsidR="0064699F" w:rsidRPr="00EF764C" w:rsidRDefault="0064699F" w:rsidP="0064699F">
      <w:pPr>
        <w:spacing w:after="0" w:line="240" w:lineRule="auto"/>
        <w:ind w:firstLine="567"/>
        <w:jc w:val="both"/>
        <w:rPr>
          <w:rFonts w:ascii="Times New Roman" w:hAnsi="Times New Roman" w:cs="Times New Roman"/>
          <w:sz w:val="24"/>
          <w:szCs w:val="24"/>
        </w:rPr>
      </w:pPr>
    </w:p>
    <w:sectPr w:rsidR="0064699F"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755E3"/>
    <w:rsid w:val="001D2BB4"/>
    <w:rsid w:val="001D669A"/>
    <w:rsid w:val="00276F25"/>
    <w:rsid w:val="002B2B6E"/>
    <w:rsid w:val="00316C69"/>
    <w:rsid w:val="003423FF"/>
    <w:rsid w:val="003D7B09"/>
    <w:rsid w:val="0048777E"/>
    <w:rsid w:val="004F247B"/>
    <w:rsid w:val="00506F76"/>
    <w:rsid w:val="005F482E"/>
    <w:rsid w:val="00621CB6"/>
    <w:rsid w:val="00626D57"/>
    <w:rsid w:val="00635588"/>
    <w:rsid w:val="0064699F"/>
    <w:rsid w:val="006618C6"/>
    <w:rsid w:val="00744E9F"/>
    <w:rsid w:val="00773643"/>
    <w:rsid w:val="007A3A5E"/>
    <w:rsid w:val="007B7B78"/>
    <w:rsid w:val="007E4FCB"/>
    <w:rsid w:val="007F7467"/>
    <w:rsid w:val="00876E91"/>
    <w:rsid w:val="008C6AF8"/>
    <w:rsid w:val="009611A4"/>
    <w:rsid w:val="009A545E"/>
    <w:rsid w:val="009D0B35"/>
    <w:rsid w:val="009F35C3"/>
    <w:rsid w:val="00A14554"/>
    <w:rsid w:val="00B162AA"/>
    <w:rsid w:val="00B855C1"/>
    <w:rsid w:val="00C03DF7"/>
    <w:rsid w:val="00C13778"/>
    <w:rsid w:val="00C210DB"/>
    <w:rsid w:val="00D124BC"/>
    <w:rsid w:val="00D33775"/>
    <w:rsid w:val="00D40272"/>
    <w:rsid w:val="00DB4E73"/>
    <w:rsid w:val="00DD0662"/>
    <w:rsid w:val="00E11100"/>
    <w:rsid w:val="00E1192A"/>
    <w:rsid w:val="00E32966"/>
    <w:rsid w:val="00E71110"/>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 w:type="paragraph" w:customStyle="1" w:styleId="100">
    <w:name w:val="10"/>
    <w:basedOn w:val="a"/>
    <w:rsid w:val="00E7111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 w:type="paragraph" w:customStyle="1" w:styleId="100">
    <w:name w:val="10"/>
    <w:basedOn w:val="a"/>
    <w:rsid w:val="00E7111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444733865">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21914635">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8444868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84581572">
      <w:bodyDiv w:val="1"/>
      <w:marLeft w:val="0"/>
      <w:marRight w:val="0"/>
      <w:marTop w:val="0"/>
      <w:marBottom w:val="0"/>
      <w:divBdr>
        <w:top w:val="none" w:sz="0" w:space="0" w:color="auto"/>
        <w:left w:val="none" w:sz="0" w:space="0" w:color="auto"/>
        <w:bottom w:val="none" w:sz="0" w:space="0" w:color="auto"/>
        <w:right w:val="none" w:sz="0" w:space="0" w:color="auto"/>
      </w:divBdr>
    </w:div>
    <w:div w:id="1319767818">
      <w:bodyDiv w:val="1"/>
      <w:marLeft w:val="0"/>
      <w:marRight w:val="0"/>
      <w:marTop w:val="0"/>
      <w:marBottom w:val="0"/>
      <w:divBdr>
        <w:top w:val="none" w:sz="0" w:space="0" w:color="auto"/>
        <w:left w:val="none" w:sz="0" w:space="0" w:color="auto"/>
        <w:bottom w:val="none" w:sz="0" w:space="0" w:color="auto"/>
        <w:right w:val="none" w:sz="0" w:space="0" w:color="auto"/>
      </w:divBdr>
    </w:div>
    <w:div w:id="134238976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94511345">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tax.chernivtsi/?notif_id=..." TargetMode="External"/><Relationship Id="rId5" Type="http://schemas.openxmlformats.org/officeDocument/2006/relationships/image" Target="media/image1.png"/><Relationship Id="rId10"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1965</Words>
  <Characters>1121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2022-01-21T07:15:00Z</dcterms:created>
  <dcterms:modified xsi:type="dcterms:W3CDTF">2022-01-21T07:15:00Z</dcterms:modified>
</cp:coreProperties>
</file>