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103"/>
      </w:tblGrid>
      <w:tr w:rsidR="002B322C" w:rsidRPr="0035463A">
        <w:tc>
          <w:tcPr>
            <w:tcW w:w="9493" w:type="dxa"/>
            <w:gridSpan w:val="3"/>
          </w:tcPr>
          <w:p w:rsidR="002B322C" w:rsidRPr="0035463A" w:rsidRDefault="002B322C" w:rsidP="00615B03">
            <w:pPr>
              <w:spacing w:after="0" w:line="240" w:lineRule="auto"/>
              <w:jc w:val="center"/>
              <w:rPr>
                <w:rFonts w:ascii="Times New Roman" w:hAnsi="Times New Roman" w:cs="Times New Roman"/>
                <w:b/>
                <w:bCs/>
              </w:rPr>
            </w:pPr>
            <w:bookmarkStart w:id="0" w:name="_Hlk63780488"/>
            <w:r w:rsidRPr="00354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103" w:type="dxa"/>
          </w:tcPr>
          <w:p w:rsidR="002B322C" w:rsidRPr="0035463A" w:rsidRDefault="00DB1294" w:rsidP="00D24CF0">
            <w:pPr>
              <w:spacing w:after="0" w:line="240" w:lineRule="auto"/>
              <w:jc w:val="both"/>
              <w:rPr>
                <w:rFonts w:ascii="Times New Roman" w:hAnsi="Times New Roman" w:cs="Times New Roman"/>
                <w:b/>
                <w:bCs/>
              </w:rPr>
            </w:pPr>
            <w:r>
              <w:rPr>
                <w:rFonts w:ascii="Times New Roman" w:hAnsi="Times New Roman" w:cs="Times New Roman"/>
                <w:b/>
                <w:bCs/>
              </w:rPr>
              <w:t>Виготовлення</w:t>
            </w:r>
            <w:r w:rsidR="00D24CF0">
              <w:rPr>
                <w:rFonts w:ascii="Times New Roman" w:hAnsi="Times New Roman" w:cs="Times New Roman"/>
                <w:b/>
                <w:bCs/>
              </w:rPr>
              <w:t xml:space="preserve"> </w:t>
            </w:r>
            <w:r>
              <w:rPr>
                <w:rFonts w:ascii="Times New Roman" w:hAnsi="Times New Roman" w:cs="Times New Roman"/>
                <w:b/>
                <w:bCs/>
              </w:rPr>
              <w:t>проектно-кошторисної документації та проходження експертизи об</w:t>
            </w:r>
            <w:r w:rsidRPr="00D24CF0">
              <w:rPr>
                <w:rFonts w:ascii="Times New Roman" w:hAnsi="Times New Roman" w:cs="Times New Roman"/>
                <w:b/>
                <w:bCs/>
                <w:lang w:val="ru-RU"/>
              </w:rPr>
              <w:t>’</w:t>
            </w:r>
            <w:proofErr w:type="spellStart"/>
            <w:r>
              <w:rPr>
                <w:rFonts w:ascii="Times New Roman" w:hAnsi="Times New Roman" w:cs="Times New Roman"/>
                <w:b/>
                <w:bCs/>
              </w:rPr>
              <w:t>єкта</w:t>
            </w:r>
            <w:proofErr w:type="spellEnd"/>
            <w:r>
              <w:rPr>
                <w:rFonts w:ascii="Times New Roman" w:hAnsi="Times New Roman" w:cs="Times New Roman"/>
                <w:b/>
                <w:bCs/>
              </w:rPr>
              <w:t xml:space="preserve"> будівлі ДПС</w:t>
            </w:r>
            <w:r w:rsidR="00D24CF0">
              <w:rPr>
                <w:rFonts w:ascii="Times New Roman" w:hAnsi="Times New Roman" w:cs="Times New Roman"/>
                <w:b/>
                <w:bCs/>
              </w:rPr>
              <w:t xml:space="preserve"> України ГУ ДПС у Чернівецькій області за </w:t>
            </w:r>
            <w:proofErr w:type="spellStart"/>
            <w:r w:rsidR="00D24CF0">
              <w:rPr>
                <w:rFonts w:ascii="Times New Roman" w:hAnsi="Times New Roman" w:cs="Times New Roman"/>
                <w:b/>
                <w:bCs/>
              </w:rPr>
              <w:t>адресою</w:t>
            </w:r>
            <w:proofErr w:type="spellEnd"/>
            <w:r w:rsidR="00D24CF0">
              <w:rPr>
                <w:rFonts w:ascii="Times New Roman" w:hAnsi="Times New Roman" w:cs="Times New Roman"/>
                <w:b/>
                <w:bCs/>
              </w:rPr>
              <w:t>: м. Чернівці, вул. Героїв Майдану, 200-А (капітальний ремонт фасаду із заміною водостоків та ремонт коридорів 2-го і 4-го поверхів</w:t>
            </w:r>
            <w:r w:rsidR="009B2637">
              <w:rPr>
                <w:rFonts w:ascii="Times New Roman" w:hAnsi="Times New Roman" w:cs="Times New Roman"/>
                <w:b/>
                <w:bCs/>
              </w:rPr>
              <w:t>)</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103" w:type="dxa"/>
          </w:tcPr>
          <w:p w:rsidR="00D24CF0" w:rsidRPr="00D24CF0" w:rsidRDefault="00D24CF0" w:rsidP="00D24CF0">
            <w:pPr>
              <w:spacing w:after="0" w:line="240" w:lineRule="auto"/>
              <w:jc w:val="both"/>
              <w:rPr>
                <w:rFonts w:ascii="Times New Roman" w:hAnsi="Times New Roman" w:cs="Times New Roman"/>
                <w:bCs/>
              </w:rPr>
            </w:pPr>
            <w:r w:rsidRPr="00D24CF0">
              <w:rPr>
                <w:rFonts w:ascii="Times New Roman" w:hAnsi="Times New Roman" w:cs="Times New Roman"/>
                <w:bCs/>
              </w:rPr>
              <w:t xml:space="preserve">1. Рівень заробітної плати для проектної документації при середньомісячній нормі тривалості робочого часу 166,17 </w:t>
            </w:r>
            <w:proofErr w:type="spellStart"/>
            <w:r w:rsidRPr="00D24CF0">
              <w:rPr>
                <w:rFonts w:ascii="Times New Roman" w:hAnsi="Times New Roman" w:cs="Times New Roman"/>
                <w:bCs/>
              </w:rPr>
              <w:t>люд.год</w:t>
            </w:r>
            <w:proofErr w:type="spellEnd"/>
            <w:r w:rsidRPr="00D24CF0">
              <w:rPr>
                <w:rFonts w:ascii="Times New Roman" w:hAnsi="Times New Roman" w:cs="Times New Roman"/>
                <w:bCs/>
              </w:rPr>
              <w:t xml:space="preserve"> та розряду 3,8 тарифної сітки будівельних робіт – 10628,39 грн. </w:t>
            </w:r>
          </w:p>
          <w:p w:rsidR="00D24CF0" w:rsidRPr="00D24CF0" w:rsidRDefault="00D24CF0" w:rsidP="00D24CF0">
            <w:pPr>
              <w:spacing w:after="0" w:line="240" w:lineRule="auto"/>
              <w:jc w:val="both"/>
              <w:rPr>
                <w:rFonts w:ascii="Times New Roman" w:hAnsi="Times New Roman" w:cs="Times New Roman"/>
                <w:bCs/>
              </w:rPr>
            </w:pPr>
            <w:r w:rsidRPr="00D24CF0">
              <w:rPr>
                <w:rFonts w:ascii="Times New Roman" w:hAnsi="Times New Roman" w:cs="Times New Roman"/>
                <w:bCs/>
              </w:rPr>
              <w:t>2. Ціни матеріалів та обладнання мають бути обґрунтованими, поточними з урахуванням індексів інфляції. Перелік витрат, які слід врахувати в зведеному кошторисному розрахунку: - Кошти на утримання служби замовника – 1%. - Кошти на утримання технічного нагляду - 1,5 %. - Кошторисний прибуток – 6,8 грн/</w:t>
            </w:r>
            <w:proofErr w:type="spellStart"/>
            <w:r w:rsidRPr="00D24CF0">
              <w:rPr>
                <w:rFonts w:ascii="Times New Roman" w:hAnsi="Times New Roman" w:cs="Times New Roman"/>
                <w:bCs/>
              </w:rPr>
              <w:t>люд.год</w:t>
            </w:r>
            <w:proofErr w:type="spellEnd"/>
            <w:r w:rsidRPr="00D24CF0">
              <w:rPr>
                <w:rFonts w:ascii="Times New Roman" w:hAnsi="Times New Roman" w:cs="Times New Roman"/>
                <w:bCs/>
              </w:rPr>
              <w:t>. - Кошти на покриття адміністративних витрат будівельних організацій - 1,23 грн/</w:t>
            </w:r>
            <w:proofErr w:type="spellStart"/>
            <w:r w:rsidRPr="00D24CF0">
              <w:rPr>
                <w:rFonts w:ascii="Times New Roman" w:hAnsi="Times New Roman" w:cs="Times New Roman"/>
                <w:bCs/>
              </w:rPr>
              <w:t>люд.год</w:t>
            </w:r>
            <w:proofErr w:type="spellEnd"/>
            <w:r w:rsidRPr="00D24CF0">
              <w:rPr>
                <w:rFonts w:ascii="Times New Roman" w:hAnsi="Times New Roman" w:cs="Times New Roman"/>
                <w:bCs/>
              </w:rPr>
              <w:t xml:space="preserve">. - Податок на додану вартість – 20%. Розмір цих показників може </w:t>
            </w:r>
            <w:proofErr w:type="spellStart"/>
            <w:r w:rsidRPr="00D24CF0">
              <w:rPr>
                <w:rFonts w:ascii="Times New Roman" w:hAnsi="Times New Roman" w:cs="Times New Roman"/>
                <w:bCs/>
              </w:rPr>
              <w:t>уточнюватися</w:t>
            </w:r>
            <w:proofErr w:type="spellEnd"/>
            <w:r w:rsidRPr="00D24CF0">
              <w:rPr>
                <w:rFonts w:ascii="Times New Roman" w:hAnsi="Times New Roman" w:cs="Times New Roman"/>
                <w:bCs/>
              </w:rPr>
              <w:t xml:space="preserve"> на підставі </w:t>
            </w:r>
            <w:proofErr w:type="spellStart"/>
            <w:r w:rsidRPr="00D24CF0">
              <w:rPr>
                <w:rFonts w:ascii="Times New Roman" w:hAnsi="Times New Roman" w:cs="Times New Roman"/>
                <w:bCs/>
              </w:rPr>
              <w:t>обгрунтовуючих</w:t>
            </w:r>
            <w:proofErr w:type="spellEnd"/>
            <w:r w:rsidRPr="00D24CF0">
              <w:rPr>
                <w:rFonts w:ascii="Times New Roman" w:hAnsi="Times New Roman" w:cs="Times New Roman"/>
                <w:bCs/>
              </w:rPr>
              <w:t xml:space="preserve"> розрахунків, виходячи із факторів, зазначених у п. 6.2.8 ДСТУ БД.1.1-1:2013; - вартість проведення додаткових робіт, пов’язаних з інфляційними процесами; - вартість проведення спрощеної закупівлі не включати до зведеного кошторисного розрахунку. </w:t>
            </w:r>
          </w:p>
          <w:p w:rsidR="00D24CF0" w:rsidRPr="00D24CF0" w:rsidRDefault="00D24CF0" w:rsidP="00D24CF0">
            <w:pPr>
              <w:spacing w:after="0" w:line="240" w:lineRule="auto"/>
              <w:jc w:val="both"/>
              <w:rPr>
                <w:rFonts w:ascii="Times New Roman" w:hAnsi="Times New Roman" w:cs="Times New Roman"/>
                <w:bCs/>
              </w:rPr>
            </w:pPr>
            <w:r w:rsidRPr="00D24CF0">
              <w:rPr>
                <w:rFonts w:ascii="Times New Roman" w:hAnsi="Times New Roman" w:cs="Times New Roman"/>
                <w:bCs/>
              </w:rPr>
              <w:t xml:space="preserve">3. Згідно п. 7.3. ДБН А.2.2-3:2014 надати Замовнику: - проектно-кошторисна документація у 4-х екземплярах на паперових носіях; - 1 примірник на електронних носіях, в </w:t>
            </w:r>
            <w:proofErr w:type="spellStart"/>
            <w:r w:rsidRPr="00D24CF0">
              <w:rPr>
                <w:rFonts w:ascii="Times New Roman" w:hAnsi="Times New Roman" w:cs="Times New Roman"/>
                <w:bCs/>
              </w:rPr>
              <w:t>машинозчитувальному</w:t>
            </w:r>
            <w:proofErr w:type="spellEnd"/>
            <w:r w:rsidRPr="00D24CF0">
              <w:rPr>
                <w:rFonts w:ascii="Times New Roman" w:hAnsi="Times New Roman" w:cs="Times New Roman"/>
                <w:bCs/>
              </w:rPr>
              <w:t xml:space="preserve"> форматі (Word, Excel); - матеріали обстежень у 2– х екземплярах; - експертний звіт проектно-кошторисної документації – 1 примірник. </w:t>
            </w:r>
          </w:p>
          <w:p w:rsidR="002B322C" w:rsidRPr="00FF3AC2" w:rsidRDefault="00D24CF0" w:rsidP="00D24CF0">
            <w:pPr>
              <w:spacing w:after="0" w:line="240" w:lineRule="auto"/>
              <w:jc w:val="both"/>
              <w:rPr>
                <w:rFonts w:ascii="Times New Roman" w:hAnsi="Times New Roman" w:cs="Times New Roman"/>
                <w:bCs/>
              </w:rPr>
            </w:pPr>
            <w:r w:rsidRPr="00D24CF0">
              <w:rPr>
                <w:rFonts w:ascii="Times New Roman" w:hAnsi="Times New Roman" w:cs="Times New Roman"/>
                <w:bCs/>
              </w:rPr>
              <w:t>4. Проектно-кошторисну документацію виконати на українській мові.</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3</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103" w:type="dxa"/>
          </w:tcPr>
          <w:p w:rsidR="002B322C" w:rsidRPr="0035463A" w:rsidRDefault="00D24CF0" w:rsidP="00615B03">
            <w:pPr>
              <w:spacing w:after="0" w:line="240" w:lineRule="auto"/>
              <w:jc w:val="both"/>
              <w:rPr>
                <w:rFonts w:ascii="Times New Roman" w:hAnsi="Times New Roman" w:cs="Times New Roman"/>
                <w:lang w:eastAsia="uk-UA"/>
              </w:rPr>
            </w:pPr>
            <w:r>
              <w:rPr>
                <w:rFonts w:ascii="Times New Roman" w:hAnsi="Times New Roman" w:cs="Times New Roman"/>
                <w:lang w:eastAsia="uk-UA"/>
              </w:rPr>
              <w:t xml:space="preserve">150000,00 </w:t>
            </w:r>
            <w:r w:rsidR="002B322C" w:rsidRPr="0035463A">
              <w:rPr>
                <w:rFonts w:ascii="Times New Roman" w:hAnsi="Times New Roman" w:cs="Times New Roman"/>
                <w:lang w:eastAsia="uk-UA"/>
              </w:rPr>
              <w:t>з ПДВ відповідно до потреби та кошторисного призначення</w:t>
            </w:r>
          </w:p>
        </w:tc>
      </w:tr>
      <w:bookmarkEnd w:id="0"/>
    </w:tbl>
    <w:p w:rsidR="002B322C" w:rsidRPr="0035463A" w:rsidRDefault="002B322C">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103"/>
      </w:tblGrid>
      <w:tr w:rsidR="00DA7849" w:rsidRPr="0035463A" w:rsidTr="004212CB">
        <w:tc>
          <w:tcPr>
            <w:tcW w:w="9493" w:type="dxa"/>
            <w:gridSpan w:val="3"/>
          </w:tcPr>
          <w:p w:rsidR="00DA7849" w:rsidRPr="0035463A" w:rsidRDefault="00DA7849" w:rsidP="004212CB">
            <w:pPr>
              <w:spacing w:after="0" w:line="240" w:lineRule="auto"/>
              <w:jc w:val="center"/>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DA7849" w:rsidRPr="0035463A" w:rsidTr="004212CB">
        <w:tc>
          <w:tcPr>
            <w:tcW w:w="421" w:type="dxa"/>
          </w:tcPr>
          <w:p w:rsidR="00DA7849" w:rsidRPr="0035463A" w:rsidRDefault="00DA7849" w:rsidP="004212CB">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DA7849" w:rsidRPr="0035463A" w:rsidRDefault="00DA7849" w:rsidP="004212CB">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103" w:type="dxa"/>
          </w:tcPr>
          <w:p w:rsidR="00DA7849" w:rsidRPr="0035463A" w:rsidRDefault="00DA7849" w:rsidP="004212CB">
            <w:pPr>
              <w:spacing w:after="0" w:line="240" w:lineRule="auto"/>
              <w:jc w:val="both"/>
              <w:rPr>
                <w:rFonts w:ascii="Times New Roman" w:hAnsi="Times New Roman" w:cs="Times New Roman"/>
                <w:b/>
                <w:bCs/>
              </w:rPr>
            </w:pPr>
            <w:r>
              <w:rPr>
                <w:rFonts w:ascii="Times New Roman" w:hAnsi="Times New Roman" w:cs="Times New Roman"/>
                <w:b/>
                <w:bCs/>
              </w:rPr>
              <w:t>Виготовлення проектно-кошторисної документації та проходження експертизи об</w:t>
            </w:r>
            <w:r w:rsidRPr="009B2637">
              <w:rPr>
                <w:rFonts w:ascii="Times New Roman" w:hAnsi="Times New Roman" w:cs="Times New Roman"/>
                <w:b/>
                <w:bCs/>
              </w:rPr>
              <w:t>’</w:t>
            </w:r>
            <w:r>
              <w:rPr>
                <w:rFonts w:ascii="Times New Roman" w:hAnsi="Times New Roman" w:cs="Times New Roman"/>
                <w:b/>
                <w:bCs/>
              </w:rPr>
              <w:t xml:space="preserve">єкта будівлі ДПС України ГУ ДПС у Чернівецькій області (капітальний ремонт </w:t>
            </w:r>
            <w:r w:rsidR="009B2637">
              <w:rPr>
                <w:rFonts w:ascii="Times New Roman" w:hAnsi="Times New Roman" w:cs="Times New Roman"/>
                <w:b/>
                <w:bCs/>
              </w:rPr>
              <w:t>покриття та перекриття даху,</w:t>
            </w:r>
            <w:r>
              <w:rPr>
                <w:rFonts w:ascii="Times New Roman" w:hAnsi="Times New Roman" w:cs="Times New Roman"/>
                <w:b/>
                <w:bCs/>
              </w:rPr>
              <w:t xml:space="preserve"> ремонт коридор</w:t>
            </w:r>
            <w:r w:rsidR="009B2637">
              <w:rPr>
                <w:rFonts w:ascii="Times New Roman" w:hAnsi="Times New Roman" w:cs="Times New Roman"/>
                <w:b/>
                <w:bCs/>
              </w:rPr>
              <w:t>у</w:t>
            </w:r>
            <w:r>
              <w:rPr>
                <w:rFonts w:ascii="Times New Roman" w:hAnsi="Times New Roman" w:cs="Times New Roman"/>
                <w:b/>
                <w:bCs/>
              </w:rPr>
              <w:t xml:space="preserve"> 2-го  поверх</w:t>
            </w:r>
            <w:r w:rsidR="009B2637">
              <w:rPr>
                <w:rFonts w:ascii="Times New Roman" w:hAnsi="Times New Roman" w:cs="Times New Roman"/>
                <w:b/>
                <w:bCs/>
              </w:rPr>
              <w:t xml:space="preserve">у будівлі) </w:t>
            </w:r>
            <w:r w:rsidR="009B2637">
              <w:rPr>
                <w:rFonts w:ascii="Times New Roman" w:hAnsi="Times New Roman" w:cs="Times New Roman"/>
                <w:b/>
                <w:bCs/>
              </w:rPr>
              <w:t xml:space="preserve">за </w:t>
            </w:r>
            <w:proofErr w:type="spellStart"/>
            <w:r w:rsidR="009B2637">
              <w:rPr>
                <w:rFonts w:ascii="Times New Roman" w:hAnsi="Times New Roman" w:cs="Times New Roman"/>
                <w:b/>
                <w:bCs/>
              </w:rPr>
              <w:t>адресою</w:t>
            </w:r>
            <w:proofErr w:type="spellEnd"/>
            <w:r w:rsidR="009B2637">
              <w:rPr>
                <w:rFonts w:ascii="Times New Roman" w:hAnsi="Times New Roman" w:cs="Times New Roman"/>
                <w:b/>
                <w:bCs/>
              </w:rPr>
              <w:t xml:space="preserve">: м. </w:t>
            </w:r>
            <w:r w:rsidR="009B2637">
              <w:rPr>
                <w:rFonts w:ascii="Times New Roman" w:hAnsi="Times New Roman" w:cs="Times New Roman"/>
                <w:b/>
                <w:bCs/>
              </w:rPr>
              <w:t>Заставна</w:t>
            </w:r>
            <w:r w:rsidR="009B2637">
              <w:rPr>
                <w:rFonts w:ascii="Times New Roman" w:hAnsi="Times New Roman" w:cs="Times New Roman"/>
                <w:b/>
                <w:bCs/>
              </w:rPr>
              <w:t xml:space="preserve">, вул. </w:t>
            </w:r>
            <w:proofErr w:type="spellStart"/>
            <w:r w:rsidR="009B2637">
              <w:rPr>
                <w:rFonts w:ascii="Times New Roman" w:hAnsi="Times New Roman" w:cs="Times New Roman"/>
                <w:b/>
                <w:bCs/>
              </w:rPr>
              <w:t>Бажанського</w:t>
            </w:r>
            <w:proofErr w:type="spellEnd"/>
            <w:r w:rsidR="009B2637">
              <w:rPr>
                <w:rFonts w:ascii="Times New Roman" w:hAnsi="Times New Roman" w:cs="Times New Roman"/>
                <w:b/>
                <w:bCs/>
              </w:rPr>
              <w:t xml:space="preserve">, </w:t>
            </w:r>
            <w:r w:rsidR="009B2637">
              <w:rPr>
                <w:rFonts w:ascii="Times New Roman" w:hAnsi="Times New Roman" w:cs="Times New Roman"/>
                <w:b/>
                <w:bCs/>
              </w:rPr>
              <w:t>16</w:t>
            </w:r>
          </w:p>
        </w:tc>
      </w:tr>
      <w:tr w:rsidR="00DA7849" w:rsidRPr="0035463A" w:rsidTr="004212CB">
        <w:tc>
          <w:tcPr>
            <w:tcW w:w="421" w:type="dxa"/>
          </w:tcPr>
          <w:p w:rsidR="00DA7849" w:rsidRPr="0035463A" w:rsidRDefault="00DA7849" w:rsidP="004212CB">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DA7849" w:rsidRPr="0035463A" w:rsidRDefault="00DA7849" w:rsidP="004212CB">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103" w:type="dxa"/>
          </w:tcPr>
          <w:p w:rsidR="009B2637" w:rsidRPr="009B2637" w:rsidRDefault="009B2637" w:rsidP="009B2637">
            <w:pPr>
              <w:spacing w:after="0" w:line="240" w:lineRule="auto"/>
              <w:jc w:val="both"/>
              <w:rPr>
                <w:rFonts w:ascii="Times New Roman" w:hAnsi="Times New Roman" w:cs="Times New Roman"/>
                <w:bCs/>
              </w:rPr>
            </w:pPr>
            <w:r w:rsidRPr="009B2637">
              <w:rPr>
                <w:rFonts w:ascii="Times New Roman" w:hAnsi="Times New Roman" w:cs="Times New Roman"/>
                <w:bCs/>
              </w:rPr>
              <w:t xml:space="preserve">1. Рівень заробітної плати для проектної документації при середньомісячній нормі тривалості робочого часу 166,17 </w:t>
            </w:r>
            <w:proofErr w:type="spellStart"/>
            <w:r w:rsidRPr="009B2637">
              <w:rPr>
                <w:rFonts w:ascii="Times New Roman" w:hAnsi="Times New Roman" w:cs="Times New Roman"/>
                <w:bCs/>
              </w:rPr>
              <w:t>люд.год</w:t>
            </w:r>
            <w:proofErr w:type="spellEnd"/>
            <w:r w:rsidRPr="009B2637">
              <w:rPr>
                <w:rFonts w:ascii="Times New Roman" w:hAnsi="Times New Roman" w:cs="Times New Roman"/>
                <w:bCs/>
              </w:rPr>
              <w:t xml:space="preserve"> та розряду 3,8 тарифної сітки будівельних робіт – </w:t>
            </w:r>
            <w:r w:rsidRPr="009B2637">
              <w:rPr>
                <w:rFonts w:ascii="Times New Roman" w:hAnsi="Times New Roman" w:cs="Times New Roman"/>
                <w:bCs/>
              </w:rPr>
              <w:lastRenderedPageBreak/>
              <w:t xml:space="preserve">10628,39 грн. </w:t>
            </w:r>
          </w:p>
          <w:p w:rsidR="009B2637" w:rsidRPr="009B2637" w:rsidRDefault="009B2637" w:rsidP="009B2637">
            <w:pPr>
              <w:spacing w:after="0" w:line="240" w:lineRule="auto"/>
              <w:jc w:val="both"/>
              <w:rPr>
                <w:rFonts w:ascii="Times New Roman" w:hAnsi="Times New Roman" w:cs="Times New Roman"/>
                <w:bCs/>
              </w:rPr>
            </w:pPr>
            <w:r w:rsidRPr="009B2637">
              <w:rPr>
                <w:rFonts w:ascii="Times New Roman" w:hAnsi="Times New Roman" w:cs="Times New Roman"/>
                <w:bCs/>
              </w:rPr>
              <w:t>2. Ціни матеріалів та обладнання мають бути обґрунтованими, поточними з урахуванням індексів інфляції. Перелік витрат, які слід врахувати в зведеному кошторисному розрахунку: - Кошти на утримання служби замовника – 1%. - Кошти на утримання технічного нагляду - 1,5 %. - Кошторисний прибуток – 6,8 грн/</w:t>
            </w:r>
            <w:proofErr w:type="spellStart"/>
            <w:r w:rsidRPr="009B2637">
              <w:rPr>
                <w:rFonts w:ascii="Times New Roman" w:hAnsi="Times New Roman" w:cs="Times New Roman"/>
                <w:bCs/>
              </w:rPr>
              <w:t>люд.год</w:t>
            </w:r>
            <w:proofErr w:type="spellEnd"/>
            <w:r w:rsidRPr="009B2637">
              <w:rPr>
                <w:rFonts w:ascii="Times New Roman" w:hAnsi="Times New Roman" w:cs="Times New Roman"/>
                <w:bCs/>
              </w:rPr>
              <w:t>. - Кошти на покриття адміністративних витрат будівельних організацій - 1,23 грн/</w:t>
            </w:r>
            <w:proofErr w:type="spellStart"/>
            <w:r w:rsidRPr="009B2637">
              <w:rPr>
                <w:rFonts w:ascii="Times New Roman" w:hAnsi="Times New Roman" w:cs="Times New Roman"/>
                <w:bCs/>
              </w:rPr>
              <w:t>люд.год</w:t>
            </w:r>
            <w:proofErr w:type="spellEnd"/>
            <w:r w:rsidRPr="009B2637">
              <w:rPr>
                <w:rFonts w:ascii="Times New Roman" w:hAnsi="Times New Roman" w:cs="Times New Roman"/>
                <w:bCs/>
              </w:rPr>
              <w:t xml:space="preserve">. - Податок на додану вартість – 20%. Розмір цих показників може </w:t>
            </w:r>
            <w:proofErr w:type="spellStart"/>
            <w:r w:rsidRPr="009B2637">
              <w:rPr>
                <w:rFonts w:ascii="Times New Roman" w:hAnsi="Times New Roman" w:cs="Times New Roman"/>
                <w:bCs/>
              </w:rPr>
              <w:t>уточнюватися</w:t>
            </w:r>
            <w:proofErr w:type="spellEnd"/>
            <w:r w:rsidRPr="009B2637">
              <w:rPr>
                <w:rFonts w:ascii="Times New Roman" w:hAnsi="Times New Roman" w:cs="Times New Roman"/>
                <w:bCs/>
              </w:rPr>
              <w:t xml:space="preserve"> на підставі </w:t>
            </w:r>
            <w:proofErr w:type="spellStart"/>
            <w:r w:rsidRPr="009B2637">
              <w:rPr>
                <w:rFonts w:ascii="Times New Roman" w:hAnsi="Times New Roman" w:cs="Times New Roman"/>
                <w:bCs/>
              </w:rPr>
              <w:t>обгрунтовуючих</w:t>
            </w:r>
            <w:proofErr w:type="spellEnd"/>
            <w:r w:rsidRPr="009B2637">
              <w:rPr>
                <w:rFonts w:ascii="Times New Roman" w:hAnsi="Times New Roman" w:cs="Times New Roman"/>
                <w:bCs/>
              </w:rPr>
              <w:t xml:space="preserve"> розрахунків, виходячи із факторів, </w:t>
            </w:r>
          </w:p>
          <w:p w:rsidR="009B2637" w:rsidRPr="009B2637" w:rsidRDefault="009B2637" w:rsidP="009B2637">
            <w:pPr>
              <w:spacing w:after="0" w:line="240" w:lineRule="auto"/>
              <w:jc w:val="both"/>
              <w:rPr>
                <w:rFonts w:ascii="Times New Roman" w:hAnsi="Times New Roman" w:cs="Times New Roman"/>
                <w:bCs/>
              </w:rPr>
            </w:pPr>
            <w:r w:rsidRPr="009B2637">
              <w:rPr>
                <w:rFonts w:ascii="Times New Roman" w:hAnsi="Times New Roman" w:cs="Times New Roman"/>
                <w:bCs/>
              </w:rPr>
              <w:t xml:space="preserve">зазначених у п. 6.2.8 ДСТУ БД.1.1-1:2013; - вартість проведення додаткових робіт, пов’язаних з інфляційними процесами; - вартість проведення спрощеної закупівлі не включати до зведеного кошторисного розрахунку. </w:t>
            </w:r>
          </w:p>
          <w:p w:rsidR="009B2637" w:rsidRPr="009B2637" w:rsidRDefault="009B2637" w:rsidP="009B2637">
            <w:pPr>
              <w:spacing w:after="0" w:line="240" w:lineRule="auto"/>
              <w:jc w:val="both"/>
              <w:rPr>
                <w:rFonts w:ascii="Times New Roman" w:hAnsi="Times New Roman" w:cs="Times New Roman"/>
                <w:bCs/>
              </w:rPr>
            </w:pPr>
            <w:r w:rsidRPr="009B2637">
              <w:rPr>
                <w:rFonts w:ascii="Times New Roman" w:hAnsi="Times New Roman" w:cs="Times New Roman"/>
                <w:bCs/>
              </w:rPr>
              <w:t xml:space="preserve">3. Згідно п. 7.3. ДБН А.2.2-3:2014 надати Замовнику: - проектно-кошторисна документація у 4-х екземплярах на паперових носіях; - 1 примірник на електронних носіях, в </w:t>
            </w:r>
            <w:proofErr w:type="spellStart"/>
            <w:r w:rsidRPr="009B2637">
              <w:rPr>
                <w:rFonts w:ascii="Times New Roman" w:hAnsi="Times New Roman" w:cs="Times New Roman"/>
                <w:bCs/>
              </w:rPr>
              <w:t>машинозчитувальному</w:t>
            </w:r>
            <w:proofErr w:type="spellEnd"/>
            <w:r w:rsidRPr="009B2637">
              <w:rPr>
                <w:rFonts w:ascii="Times New Roman" w:hAnsi="Times New Roman" w:cs="Times New Roman"/>
                <w:bCs/>
              </w:rPr>
              <w:t xml:space="preserve"> форматі (Word, Excel); - матеріали обстежень у 2– х екземплярах; - експертний звіт проектно-кошторисної документації – 1 примірник.</w:t>
            </w:r>
          </w:p>
          <w:p w:rsidR="00DA7849" w:rsidRPr="00FF3AC2" w:rsidRDefault="009B2637" w:rsidP="009B2637">
            <w:pPr>
              <w:spacing w:after="0" w:line="240" w:lineRule="auto"/>
              <w:jc w:val="both"/>
              <w:rPr>
                <w:rFonts w:ascii="Times New Roman" w:hAnsi="Times New Roman" w:cs="Times New Roman"/>
                <w:bCs/>
              </w:rPr>
            </w:pPr>
            <w:r w:rsidRPr="009B2637">
              <w:rPr>
                <w:rFonts w:ascii="Times New Roman" w:hAnsi="Times New Roman" w:cs="Times New Roman"/>
                <w:bCs/>
              </w:rPr>
              <w:t xml:space="preserve"> 4. Проектно-кошторисну документацію виконати на українській мові.</w:t>
            </w:r>
          </w:p>
        </w:tc>
      </w:tr>
      <w:tr w:rsidR="00DA7849" w:rsidRPr="0035463A" w:rsidTr="004212CB">
        <w:tc>
          <w:tcPr>
            <w:tcW w:w="421" w:type="dxa"/>
          </w:tcPr>
          <w:p w:rsidR="00DA7849" w:rsidRPr="0035463A" w:rsidRDefault="00DA7849" w:rsidP="004212CB">
            <w:pPr>
              <w:spacing w:after="0" w:line="240" w:lineRule="auto"/>
              <w:rPr>
                <w:rFonts w:ascii="Times New Roman" w:hAnsi="Times New Roman" w:cs="Times New Roman"/>
              </w:rPr>
            </w:pPr>
            <w:r w:rsidRPr="0035463A">
              <w:rPr>
                <w:rFonts w:ascii="Times New Roman" w:hAnsi="Times New Roman" w:cs="Times New Roman"/>
              </w:rPr>
              <w:lastRenderedPageBreak/>
              <w:t>3</w:t>
            </w:r>
          </w:p>
        </w:tc>
        <w:tc>
          <w:tcPr>
            <w:tcW w:w="3969" w:type="dxa"/>
          </w:tcPr>
          <w:p w:rsidR="00DA7849" w:rsidRPr="0035463A" w:rsidRDefault="00DA7849" w:rsidP="004212CB">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103" w:type="dxa"/>
          </w:tcPr>
          <w:p w:rsidR="00DA7849" w:rsidRPr="0035463A" w:rsidRDefault="009B2637" w:rsidP="004212CB">
            <w:pPr>
              <w:spacing w:after="0" w:line="240" w:lineRule="auto"/>
              <w:jc w:val="both"/>
              <w:rPr>
                <w:rFonts w:ascii="Times New Roman" w:hAnsi="Times New Roman" w:cs="Times New Roman"/>
                <w:lang w:eastAsia="uk-UA"/>
              </w:rPr>
            </w:pPr>
            <w:r>
              <w:rPr>
                <w:rFonts w:ascii="Times New Roman" w:hAnsi="Times New Roman" w:cs="Times New Roman"/>
                <w:lang w:eastAsia="uk-UA"/>
              </w:rPr>
              <w:t>28000</w:t>
            </w:r>
            <w:r w:rsidR="00DA7849">
              <w:rPr>
                <w:rFonts w:ascii="Times New Roman" w:hAnsi="Times New Roman" w:cs="Times New Roman"/>
                <w:lang w:eastAsia="uk-UA"/>
              </w:rPr>
              <w:t xml:space="preserve">,00 </w:t>
            </w:r>
            <w:r w:rsidR="00DA7849" w:rsidRPr="0035463A">
              <w:rPr>
                <w:rFonts w:ascii="Times New Roman" w:hAnsi="Times New Roman" w:cs="Times New Roman"/>
                <w:lang w:eastAsia="uk-UA"/>
              </w:rPr>
              <w:t>з ПДВ відповідно до потреби та кошторисного призначення</w:t>
            </w:r>
          </w:p>
        </w:tc>
      </w:tr>
    </w:tbl>
    <w:p w:rsidR="00DA7849" w:rsidRPr="0035463A" w:rsidRDefault="00DA7849" w:rsidP="00DA7849">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103"/>
      </w:tblGrid>
      <w:tr w:rsidR="00133967" w:rsidRPr="0035463A" w:rsidTr="004212CB">
        <w:tc>
          <w:tcPr>
            <w:tcW w:w="9493" w:type="dxa"/>
            <w:gridSpan w:val="3"/>
          </w:tcPr>
          <w:p w:rsidR="00133967" w:rsidRPr="0035463A" w:rsidRDefault="00133967" w:rsidP="004212CB">
            <w:pPr>
              <w:spacing w:after="0" w:line="240" w:lineRule="auto"/>
              <w:jc w:val="center"/>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133967" w:rsidRPr="0035463A" w:rsidTr="004212CB">
        <w:tc>
          <w:tcPr>
            <w:tcW w:w="421" w:type="dxa"/>
          </w:tcPr>
          <w:p w:rsidR="00133967" w:rsidRPr="0035463A" w:rsidRDefault="00133967" w:rsidP="004212CB">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133967" w:rsidRPr="0035463A" w:rsidRDefault="00133967" w:rsidP="004212CB">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103" w:type="dxa"/>
          </w:tcPr>
          <w:p w:rsidR="00133967" w:rsidRPr="0035463A" w:rsidRDefault="00133967" w:rsidP="004212CB">
            <w:pPr>
              <w:spacing w:after="0" w:line="240" w:lineRule="auto"/>
              <w:jc w:val="both"/>
              <w:rPr>
                <w:rFonts w:ascii="Times New Roman" w:hAnsi="Times New Roman" w:cs="Times New Roman"/>
                <w:b/>
                <w:bCs/>
              </w:rPr>
            </w:pPr>
            <w:r>
              <w:rPr>
                <w:rFonts w:ascii="Times New Roman" w:hAnsi="Times New Roman" w:cs="Times New Roman"/>
                <w:b/>
                <w:bCs/>
              </w:rPr>
              <w:t xml:space="preserve">Послуги з встановлення кондиціонерів </w:t>
            </w:r>
          </w:p>
        </w:tc>
      </w:tr>
      <w:tr w:rsidR="00133967" w:rsidRPr="0035463A" w:rsidTr="004212CB">
        <w:tc>
          <w:tcPr>
            <w:tcW w:w="421" w:type="dxa"/>
          </w:tcPr>
          <w:p w:rsidR="00133967" w:rsidRPr="0035463A" w:rsidRDefault="00133967" w:rsidP="004212CB">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133967" w:rsidRPr="0035463A" w:rsidRDefault="00133967" w:rsidP="004212CB">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103" w:type="dxa"/>
          </w:tcPr>
          <w:p w:rsidR="00133967" w:rsidRPr="00133967" w:rsidRDefault="00133967" w:rsidP="00133967">
            <w:pPr>
              <w:spacing w:after="0" w:line="240" w:lineRule="auto"/>
              <w:jc w:val="both"/>
              <w:rPr>
                <w:rFonts w:ascii="Times New Roman" w:hAnsi="Times New Roman" w:cs="Times New Roman"/>
                <w:bCs/>
              </w:rPr>
            </w:pPr>
            <w:r w:rsidRPr="00133967">
              <w:rPr>
                <w:rFonts w:ascii="Times New Roman" w:hAnsi="Times New Roman" w:cs="Times New Roman"/>
                <w:bCs/>
              </w:rPr>
              <w:t xml:space="preserve">1) З моменту надання Замовником заявки Виконати монтаж кондиціонерів власними силами, з використанням автовишки, власного інструменту, розхідних матеріалів та сервісного обладнання. </w:t>
            </w:r>
          </w:p>
          <w:p w:rsidR="00133967" w:rsidRPr="00133967" w:rsidRDefault="00133967" w:rsidP="00133967">
            <w:pPr>
              <w:spacing w:after="0" w:line="240" w:lineRule="auto"/>
              <w:jc w:val="both"/>
              <w:rPr>
                <w:rFonts w:ascii="Times New Roman" w:hAnsi="Times New Roman" w:cs="Times New Roman"/>
                <w:bCs/>
              </w:rPr>
            </w:pPr>
            <w:r w:rsidRPr="00133967">
              <w:rPr>
                <w:rFonts w:ascii="Times New Roman" w:hAnsi="Times New Roman" w:cs="Times New Roman"/>
                <w:bCs/>
              </w:rPr>
              <w:t xml:space="preserve">2) Виконавець включає у вартість послуг роботи з монтажу та пуск налагоджування, та вартість витратних матеріалів. </w:t>
            </w:r>
          </w:p>
          <w:p w:rsidR="00133967" w:rsidRPr="00133967" w:rsidRDefault="00133967" w:rsidP="00133967">
            <w:pPr>
              <w:spacing w:after="0" w:line="240" w:lineRule="auto"/>
              <w:jc w:val="both"/>
              <w:rPr>
                <w:rFonts w:ascii="Times New Roman" w:hAnsi="Times New Roman" w:cs="Times New Roman"/>
                <w:bCs/>
              </w:rPr>
            </w:pPr>
            <w:r w:rsidRPr="00133967">
              <w:rPr>
                <w:rFonts w:ascii="Times New Roman" w:hAnsi="Times New Roman" w:cs="Times New Roman"/>
                <w:bCs/>
              </w:rPr>
              <w:t xml:space="preserve">3) Виконавець за свій рахунок, протягом гарантійного строку, усуває виявлені, після виконання встановлення кондиціонерів недоліки, дефекти та неполадки. </w:t>
            </w:r>
          </w:p>
          <w:p w:rsidR="00133967" w:rsidRPr="00FF3AC2" w:rsidRDefault="00133967" w:rsidP="00133967">
            <w:pPr>
              <w:spacing w:after="0" w:line="240" w:lineRule="auto"/>
              <w:jc w:val="both"/>
              <w:rPr>
                <w:rFonts w:ascii="Times New Roman" w:hAnsi="Times New Roman" w:cs="Times New Roman"/>
                <w:bCs/>
              </w:rPr>
            </w:pPr>
            <w:r w:rsidRPr="00133967">
              <w:rPr>
                <w:rFonts w:ascii="Times New Roman" w:hAnsi="Times New Roman" w:cs="Times New Roman"/>
                <w:bCs/>
              </w:rPr>
              <w:t xml:space="preserve">4) Після перевірки Замовником об’єму та якості надання послуг Виконавець надає на підпис належним чином оформлені акти наданих послуг. </w:t>
            </w:r>
          </w:p>
        </w:tc>
      </w:tr>
      <w:tr w:rsidR="00133967" w:rsidRPr="0035463A" w:rsidTr="004212CB">
        <w:tc>
          <w:tcPr>
            <w:tcW w:w="421" w:type="dxa"/>
          </w:tcPr>
          <w:p w:rsidR="00133967" w:rsidRPr="0035463A" w:rsidRDefault="00133967" w:rsidP="004212CB">
            <w:pPr>
              <w:spacing w:after="0" w:line="240" w:lineRule="auto"/>
              <w:rPr>
                <w:rFonts w:ascii="Times New Roman" w:hAnsi="Times New Roman" w:cs="Times New Roman"/>
              </w:rPr>
            </w:pPr>
            <w:r w:rsidRPr="0035463A">
              <w:rPr>
                <w:rFonts w:ascii="Times New Roman" w:hAnsi="Times New Roman" w:cs="Times New Roman"/>
              </w:rPr>
              <w:t>3</w:t>
            </w:r>
          </w:p>
        </w:tc>
        <w:tc>
          <w:tcPr>
            <w:tcW w:w="3969" w:type="dxa"/>
          </w:tcPr>
          <w:p w:rsidR="00133967" w:rsidRPr="0035463A" w:rsidRDefault="00133967" w:rsidP="004212CB">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103" w:type="dxa"/>
          </w:tcPr>
          <w:p w:rsidR="00133967" w:rsidRPr="0035463A" w:rsidRDefault="00133967" w:rsidP="004212CB">
            <w:pPr>
              <w:spacing w:after="0" w:line="240" w:lineRule="auto"/>
              <w:jc w:val="both"/>
              <w:rPr>
                <w:rFonts w:ascii="Times New Roman" w:hAnsi="Times New Roman" w:cs="Times New Roman"/>
                <w:lang w:eastAsia="uk-UA"/>
              </w:rPr>
            </w:pPr>
            <w:r>
              <w:rPr>
                <w:rFonts w:ascii="Times New Roman" w:hAnsi="Times New Roman" w:cs="Times New Roman"/>
                <w:lang w:eastAsia="uk-UA"/>
              </w:rPr>
              <w:t>15</w:t>
            </w:r>
            <w:r>
              <w:rPr>
                <w:rFonts w:ascii="Times New Roman" w:hAnsi="Times New Roman" w:cs="Times New Roman"/>
                <w:lang w:eastAsia="uk-UA"/>
              </w:rPr>
              <w:t xml:space="preserve">000,00 </w:t>
            </w:r>
            <w:r w:rsidRPr="0035463A">
              <w:rPr>
                <w:rFonts w:ascii="Times New Roman" w:hAnsi="Times New Roman" w:cs="Times New Roman"/>
                <w:lang w:eastAsia="uk-UA"/>
              </w:rPr>
              <w:t>з ПДВ відповідно до потреби та кошторисного призначення</w:t>
            </w:r>
          </w:p>
        </w:tc>
      </w:tr>
    </w:tbl>
    <w:p w:rsidR="00133967" w:rsidRPr="0035463A" w:rsidRDefault="00133967" w:rsidP="00133967">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103"/>
      </w:tblGrid>
      <w:tr w:rsidR="00372961" w:rsidRPr="0035463A" w:rsidTr="004212CB">
        <w:tc>
          <w:tcPr>
            <w:tcW w:w="9493" w:type="dxa"/>
            <w:gridSpan w:val="3"/>
          </w:tcPr>
          <w:p w:rsidR="00372961" w:rsidRPr="0035463A" w:rsidRDefault="00372961" w:rsidP="004212CB">
            <w:pPr>
              <w:spacing w:after="0" w:line="240" w:lineRule="auto"/>
              <w:jc w:val="center"/>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372961" w:rsidRPr="0035463A" w:rsidTr="004212CB">
        <w:tc>
          <w:tcPr>
            <w:tcW w:w="421" w:type="dxa"/>
          </w:tcPr>
          <w:p w:rsidR="00372961" w:rsidRPr="0035463A" w:rsidRDefault="00372961" w:rsidP="004212CB">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372961" w:rsidRPr="0035463A" w:rsidRDefault="00372961" w:rsidP="004212CB">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103" w:type="dxa"/>
          </w:tcPr>
          <w:p w:rsidR="00372961" w:rsidRPr="0035463A" w:rsidRDefault="00372961" w:rsidP="004212CB">
            <w:pPr>
              <w:spacing w:after="0" w:line="240" w:lineRule="auto"/>
              <w:jc w:val="both"/>
              <w:rPr>
                <w:rFonts w:ascii="Times New Roman" w:hAnsi="Times New Roman" w:cs="Times New Roman"/>
                <w:b/>
                <w:bCs/>
              </w:rPr>
            </w:pPr>
            <w:r>
              <w:rPr>
                <w:rFonts w:ascii="Times New Roman" w:hAnsi="Times New Roman" w:cs="Times New Roman"/>
                <w:b/>
                <w:bCs/>
              </w:rPr>
              <w:t xml:space="preserve">Виготовлення проектно-кошторисної документації </w:t>
            </w:r>
            <w:r w:rsidR="001D5178">
              <w:rPr>
                <w:rFonts w:ascii="Times New Roman" w:hAnsi="Times New Roman" w:cs="Times New Roman"/>
                <w:b/>
                <w:bCs/>
              </w:rPr>
              <w:t xml:space="preserve">по </w:t>
            </w:r>
            <w:r>
              <w:rPr>
                <w:rFonts w:ascii="Times New Roman" w:hAnsi="Times New Roman" w:cs="Times New Roman"/>
                <w:b/>
                <w:bCs/>
              </w:rPr>
              <w:t>об</w:t>
            </w:r>
            <w:r w:rsidRPr="009B2637">
              <w:rPr>
                <w:rFonts w:ascii="Times New Roman" w:hAnsi="Times New Roman" w:cs="Times New Roman"/>
                <w:b/>
                <w:bCs/>
              </w:rPr>
              <w:t>’</w:t>
            </w:r>
            <w:r>
              <w:rPr>
                <w:rFonts w:ascii="Times New Roman" w:hAnsi="Times New Roman" w:cs="Times New Roman"/>
                <w:b/>
                <w:bCs/>
              </w:rPr>
              <w:t>єкт</w:t>
            </w:r>
            <w:r w:rsidR="001D5178">
              <w:rPr>
                <w:rFonts w:ascii="Times New Roman" w:hAnsi="Times New Roman" w:cs="Times New Roman"/>
                <w:b/>
                <w:bCs/>
              </w:rPr>
              <w:t>у</w:t>
            </w:r>
            <w:r>
              <w:rPr>
                <w:rFonts w:ascii="Times New Roman" w:hAnsi="Times New Roman" w:cs="Times New Roman"/>
                <w:b/>
                <w:bCs/>
              </w:rPr>
              <w:t xml:space="preserve"> будівлі ДПС України </w:t>
            </w:r>
            <w:r>
              <w:rPr>
                <w:rFonts w:ascii="Times New Roman" w:hAnsi="Times New Roman" w:cs="Times New Roman"/>
                <w:b/>
                <w:bCs/>
              </w:rPr>
              <w:lastRenderedPageBreak/>
              <w:t xml:space="preserve">ГУ ДПС у Чернівецькій області (капітальний ремонт </w:t>
            </w:r>
            <w:r w:rsidR="001D5178">
              <w:rPr>
                <w:rFonts w:ascii="Times New Roman" w:hAnsi="Times New Roman" w:cs="Times New Roman"/>
                <w:b/>
                <w:bCs/>
              </w:rPr>
              <w:t>системи опалення та котельні</w:t>
            </w:r>
            <w:r>
              <w:rPr>
                <w:rFonts w:ascii="Times New Roman" w:hAnsi="Times New Roman" w:cs="Times New Roman"/>
                <w:b/>
                <w:bCs/>
              </w:rPr>
              <w:t xml:space="preserve">) за </w:t>
            </w:r>
            <w:proofErr w:type="spellStart"/>
            <w:r>
              <w:rPr>
                <w:rFonts w:ascii="Times New Roman" w:hAnsi="Times New Roman" w:cs="Times New Roman"/>
                <w:b/>
                <w:bCs/>
              </w:rPr>
              <w:t>адресою</w:t>
            </w:r>
            <w:proofErr w:type="spellEnd"/>
            <w:r>
              <w:rPr>
                <w:rFonts w:ascii="Times New Roman" w:hAnsi="Times New Roman" w:cs="Times New Roman"/>
                <w:b/>
                <w:bCs/>
              </w:rPr>
              <w:t xml:space="preserve">: м. </w:t>
            </w:r>
            <w:r w:rsidR="001D5178">
              <w:rPr>
                <w:rFonts w:ascii="Times New Roman" w:hAnsi="Times New Roman" w:cs="Times New Roman"/>
                <w:b/>
                <w:bCs/>
              </w:rPr>
              <w:t>Сторожинець</w:t>
            </w:r>
            <w:r>
              <w:rPr>
                <w:rFonts w:ascii="Times New Roman" w:hAnsi="Times New Roman" w:cs="Times New Roman"/>
                <w:b/>
                <w:bCs/>
              </w:rPr>
              <w:t xml:space="preserve">, вул. </w:t>
            </w:r>
            <w:proofErr w:type="spellStart"/>
            <w:r w:rsidR="001D5178">
              <w:rPr>
                <w:rFonts w:ascii="Times New Roman" w:hAnsi="Times New Roman" w:cs="Times New Roman"/>
                <w:b/>
                <w:bCs/>
              </w:rPr>
              <w:t>Лопуляка</w:t>
            </w:r>
            <w:proofErr w:type="spellEnd"/>
            <w:r w:rsidR="001D5178">
              <w:rPr>
                <w:rFonts w:ascii="Times New Roman" w:hAnsi="Times New Roman" w:cs="Times New Roman"/>
                <w:b/>
                <w:bCs/>
              </w:rPr>
              <w:t>, 8</w:t>
            </w:r>
          </w:p>
        </w:tc>
      </w:tr>
      <w:tr w:rsidR="00372961" w:rsidRPr="0035463A" w:rsidTr="004212CB">
        <w:tc>
          <w:tcPr>
            <w:tcW w:w="421" w:type="dxa"/>
          </w:tcPr>
          <w:p w:rsidR="00372961" w:rsidRPr="0035463A" w:rsidRDefault="00372961" w:rsidP="004212CB">
            <w:pPr>
              <w:spacing w:after="0" w:line="240" w:lineRule="auto"/>
              <w:rPr>
                <w:rFonts w:ascii="Times New Roman" w:hAnsi="Times New Roman" w:cs="Times New Roman"/>
              </w:rPr>
            </w:pPr>
            <w:r w:rsidRPr="0035463A">
              <w:rPr>
                <w:rFonts w:ascii="Times New Roman" w:hAnsi="Times New Roman" w:cs="Times New Roman"/>
              </w:rPr>
              <w:lastRenderedPageBreak/>
              <w:t>2</w:t>
            </w:r>
          </w:p>
        </w:tc>
        <w:tc>
          <w:tcPr>
            <w:tcW w:w="3969" w:type="dxa"/>
          </w:tcPr>
          <w:p w:rsidR="00372961" w:rsidRPr="0035463A" w:rsidRDefault="00372961" w:rsidP="004212CB">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103" w:type="dxa"/>
          </w:tcPr>
          <w:p w:rsidR="001D5178" w:rsidRPr="001D5178" w:rsidRDefault="001D5178" w:rsidP="001D5178">
            <w:pPr>
              <w:spacing w:after="0" w:line="240" w:lineRule="auto"/>
              <w:jc w:val="both"/>
              <w:rPr>
                <w:rFonts w:ascii="Times New Roman" w:hAnsi="Times New Roman" w:cs="Times New Roman"/>
                <w:bCs/>
              </w:rPr>
            </w:pPr>
            <w:r w:rsidRPr="001D5178">
              <w:rPr>
                <w:rFonts w:ascii="Times New Roman" w:hAnsi="Times New Roman" w:cs="Times New Roman"/>
                <w:bCs/>
              </w:rPr>
              <w:t xml:space="preserve">Двоповерхова будівля загальною площею 560,3 </w:t>
            </w:r>
            <w:proofErr w:type="spellStart"/>
            <w:r w:rsidRPr="001D5178">
              <w:rPr>
                <w:rFonts w:ascii="Times New Roman" w:hAnsi="Times New Roman" w:cs="Times New Roman"/>
                <w:bCs/>
              </w:rPr>
              <w:t>кв.м</w:t>
            </w:r>
            <w:proofErr w:type="spellEnd"/>
            <w:r w:rsidRPr="001D5178">
              <w:rPr>
                <w:rFonts w:ascii="Times New Roman" w:hAnsi="Times New Roman" w:cs="Times New Roman"/>
                <w:bCs/>
              </w:rPr>
              <w:t xml:space="preserve">. Робочим проектом передбачити: 1.Капітальний ремонт системи опалення та котельні </w:t>
            </w:r>
          </w:p>
          <w:p w:rsidR="00372961" w:rsidRPr="00FF3AC2" w:rsidRDefault="001D5178" w:rsidP="001D5178">
            <w:pPr>
              <w:spacing w:after="0" w:line="240" w:lineRule="auto"/>
              <w:jc w:val="both"/>
              <w:rPr>
                <w:rFonts w:ascii="Times New Roman" w:hAnsi="Times New Roman" w:cs="Times New Roman"/>
                <w:bCs/>
              </w:rPr>
            </w:pPr>
            <w:r w:rsidRPr="001D5178">
              <w:rPr>
                <w:rFonts w:ascii="Times New Roman" w:hAnsi="Times New Roman" w:cs="Times New Roman"/>
                <w:bCs/>
              </w:rPr>
              <w:t>2.Обсяг додаткових супутніх робіт по капітальному ремонту передбачити згідно акту попереднього обстеження об’єкту.</w:t>
            </w:r>
          </w:p>
        </w:tc>
      </w:tr>
      <w:tr w:rsidR="00372961" w:rsidRPr="0035463A" w:rsidTr="004212CB">
        <w:tc>
          <w:tcPr>
            <w:tcW w:w="421" w:type="dxa"/>
          </w:tcPr>
          <w:p w:rsidR="00372961" w:rsidRPr="0035463A" w:rsidRDefault="00372961" w:rsidP="004212CB">
            <w:pPr>
              <w:spacing w:after="0" w:line="240" w:lineRule="auto"/>
              <w:rPr>
                <w:rFonts w:ascii="Times New Roman" w:hAnsi="Times New Roman" w:cs="Times New Roman"/>
              </w:rPr>
            </w:pPr>
            <w:r w:rsidRPr="0035463A">
              <w:rPr>
                <w:rFonts w:ascii="Times New Roman" w:hAnsi="Times New Roman" w:cs="Times New Roman"/>
              </w:rPr>
              <w:t>3</w:t>
            </w:r>
          </w:p>
        </w:tc>
        <w:tc>
          <w:tcPr>
            <w:tcW w:w="3969" w:type="dxa"/>
          </w:tcPr>
          <w:p w:rsidR="00372961" w:rsidRPr="0035463A" w:rsidRDefault="00372961" w:rsidP="004212CB">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103" w:type="dxa"/>
          </w:tcPr>
          <w:p w:rsidR="00372961" w:rsidRPr="0035463A" w:rsidRDefault="001D5178" w:rsidP="004212CB">
            <w:pPr>
              <w:spacing w:after="0" w:line="240" w:lineRule="auto"/>
              <w:jc w:val="both"/>
              <w:rPr>
                <w:rFonts w:ascii="Times New Roman" w:hAnsi="Times New Roman" w:cs="Times New Roman"/>
                <w:lang w:eastAsia="uk-UA"/>
              </w:rPr>
            </w:pPr>
            <w:r>
              <w:rPr>
                <w:rFonts w:ascii="Times New Roman" w:hAnsi="Times New Roman" w:cs="Times New Roman"/>
                <w:lang w:eastAsia="uk-UA"/>
              </w:rPr>
              <w:t>46</w:t>
            </w:r>
            <w:r w:rsidR="00372961">
              <w:rPr>
                <w:rFonts w:ascii="Times New Roman" w:hAnsi="Times New Roman" w:cs="Times New Roman"/>
                <w:lang w:eastAsia="uk-UA"/>
              </w:rPr>
              <w:t xml:space="preserve">00,00 </w:t>
            </w:r>
            <w:r w:rsidR="00372961" w:rsidRPr="0035463A">
              <w:rPr>
                <w:rFonts w:ascii="Times New Roman" w:hAnsi="Times New Roman" w:cs="Times New Roman"/>
                <w:lang w:eastAsia="uk-UA"/>
              </w:rPr>
              <w:t>з ПДВ відповідно до потреби та кошторисного призначення</w:t>
            </w:r>
          </w:p>
        </w:tc>
      </w:tr>
    </w:tbl>
    <w:p w:rsidR="00372961" w:rsidRPr="0035463A" w:rsidRDefault="00372961" w:rsidP="00372961">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103"/>
      </w:tblGrid>
      <w:tr w:rsidR="00980F91" w:rsidRPr="0035463A" w:rsidTr="004212CB">
        <w:tc>
          <w:tcPr>
            <w:tcW w:w="9493" w:type="dxa"/>
            <w:gridSpan w:val="3"/>
          </w:tcPr>
          <w:p w:rsidR="00980F91" w:rsidRPr="0035463A" w:rsidRDefault="00980F91" w:rsidP="004212CB">
            <w:pPr>
              <w:spacing w:after="0" w:line="240" w:lineRule="auto"/>
              <w:jc w:val="center"/>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980F91" w:rsidRPr="0035463A" w:rsidTr="004212CB">
        <w:tc>
          <w:tcPr>
            <w:tcW w:w="421" w:type="dxa"/>
          </w:tcPr>
          <w:p w:rsidR="00980F91" w:rsidRPr="0035463A" w:rsidRDefault="00980F91" w:rsidP="004212CB">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980F91" w:rsidRPr="0035463A" w:rsidRDefault="00980F91" w:rsidP="004212CB">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103" w:type="dxa"/>
          </w:tcPr>
          <w:p w:rsidR="00980F91" w:rsidRPr="0035463A" w:rsidRDefault="00980F91" w:rsidP="004212CB">
            <w:pPr>
              <w:spacing w:after="0" w:line="240" w:lineRule="auto"/>
              <w:jc w:val="both"/>
              <w:rPr>
                <w:rFonts w:ascii="Times New Roman" w:hAnsi="Times New Roman" w:cs="Times New Roman"/>
                <w:b/>
                <w:bCs/>
              </w:rPr>
            </w:pPr>
            <w:r>
              <w:rPr>
                <w:rFonts w:ascii="Times New Roman" w:hAnsi="Times New Roman" w:cs="Times New Roman"/>
                <w:b/>
                <w:bCs/>
              </w:rPr>
              <w:t xml:space="preserve">Виготовлення проектно-кошторисної документації та проходження експертизи </w:t>
            </w:r>
            <w:r>
              <w:rPr>
                <w:rFonts w:ascii="Times New Roman" w:hAnsi="Times New Roman" w:cs="Times New Roman"/>
                <w:b/>
                <w:bCs/>
              </w:rPr>
              <w:t xml:space="preserve">по </w:t>
            </w:r>
            <w:r>
              <w:rPr>
                <w:rFonts w:ascii="Times New Roman" w:hAnsi="Times New Roman" w:cs="Times New Roman"/>
                <w:b/>
                <w:bCs/>
              </w:rPr>
              <w:t>об</w:t>
            </w:r>
            <w:r w:rsidRPr="009B2637">
              <w:rPr>
                <w:rFonts w:ascii="Times New Roman" w:hAnsi="Times New Roman" w:cs="Times New Roman"/>
                <w:b/>
                <w:bCs/>
              </w:rPr>
              <w:t>’</w:t>
            </w:r>
            <w:r>
              <w:rPr>
                <w:rFonts w:ascii="Times New Roman" w:hAnsi="Times New Roman" w:cs="Times New Roman"/>
                <w:b/>
                <w:bCs/>
              </w:rPr>
              <w:t>єкт</w:t>
            </w:r>
            <w:r>
              <w:rPr>
                <w:rFonts w:ascii="Times New Roman" w:hAnsi="Times New Roman" w:cs="Times New Roman"/>
                <w:b/>
                <w:bCs/>
              </w:rPr>
              <w:t>у</w:t>
            </w:r>
            <w:r>
              <w:rPr>
                <w:rFonts w:ascii="Times New Roman" w:hAnsi="Times New Roman" w:cs="Times New Roman"/>
                <w:b/>
                <w:bCs/>
              </w:rPr>
              <w:t xml:space="preserve"> будівлі ДПС України ГУ ДПС у Чернівецькій області (капітальний ремонт </w:t>
            </w:r>
            <w:r>
              <w:rPr>
                <w:rFonts w:ascii="Times New Roman" w:hAnsi="Times New Roman" w:cs="Times New Roman"/>
                <w:b/>
                <w:bCs/>
              </w:rPr>
              <w:t>системи опалення в адмінбудівлі з встановленням конденсаційних котлів</w:t>
            </w:r>
            <w:r>
              <w:rPr>
                <w:rFonts w:ascii="Times New Roman" w:hAnsi="Times New Roman" w:cs="Times New Roman"/>
                <w:b/>
                <w:bCs/>
              </w:rPr>
              <w:t xml:space="preserve">) за </w:t>
            </w:r>
            <w:proofErr w:type="spellStart"/>
            <w:r>
              <w:rPr>
                <w:rFonts w:ascii="Times New Roman" w:hAnsi="Times New Roman" w:cs="Times New Roman"/>
                <w:b/>
                <w:bCs/>
              </w:rPr>
              <w:t>адресою</w:t>
            </w:r>
            <w:proofErr w:type="spellEnd"/>
            <w:r>
              <w:rPr>
                <w:rFonts w:ascii="Times New Roman" w:hAnsi="Times New Roman" w:cs="Times New Roman"/>
                <w:b/>
                <w:bCs/>
              </w:rPr>
              <w:t xml:space="preserve">: м. </w:t>
            </w:r>
            <w:r>
              <w:rPr>
                <w:rFonts w:ascii="Times New Roman" w:hAnsi="Times New Roman" w:cs="Times New Roman"/>
                <w:b/>
                <w:bCs/>
              </w:rPr>
              <w:t>Новоселиця</w:t>
            </w:r>
            <w:r>
              <w:rPr>
                <w:rFonts w:ascii="Times New Roman" w:hAnsi="Times New Roman" w:cs="Times New Roman"/>
                <w:b/>
                <w:bCs/>
              </w:rPr>
              <w:t xml:space="preserve">, вул. </w:t>
            </w:r>
            <w:r>
              <w:rPr>
                <w:rFonts w:ascii="Times New Roman" w:hAnsi="Times New Roman" w:cs="Times New Roman"/>
                <w:b/>
                <w:bCs/>
              </w:rPr>
              <w:t>Центральна</w:t>
            </w:r>
            <w:r>
              <w:rPr>
                <w:rFonts w:ascii="Times New Roman" w:hAnsi="Times New Roman" w:cs="Times New Roman"/>
                <w:b/>
                <w:bCs/>
              </w:rPr>
              <w:t>, 1</w:t>
            </w:r>
            <w:r>
              <w:rPr>
                <w:rFonts w:ascii="Times New Roman" w:hAnsi="Times New Roman" w:cs="Times New Roman"/>
                <w:b/>
                <w:bCs/>
              </w:rPr>
              <w:t>08</w:t>
            </w:r>
          </w:p>
        </w:tc>
      </w:tr>
      <w:tr w:rsidR="00980F91" w:rsidRPr="00FF3AC2" w:rsidTr="004212CB">
        <w:tc>
          <w:tcPr>
            <w:tcW w:w="421" w:type="dxa"/>
          </w:tcPr>
          <w:p w:rsidR="00980F91" w:rsidRPr="0035463A" w:rsidRDefault="00980F91" w:rsidP="004212CB">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980F91" w:rsidRPr="0035463A" w:rsidRDefault="00980F91" w:rsidP="004212CB">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103" w:type="dxa"/>
          </w:tcPr>
          <w:p w:rsidR="00980F91" w:rsidRPr="00FF3AC2" w:rsidRDefault="00D57851" w:rsidP="00D57851">
            <w:pPr>
              <w:pStyle w:val="a7"/>
              <w:jc w:val="both"/>
              <w:rPr>
                <w:bCs/>
              </w:rPr>
            </w:pPr>
            <w:r>
              <w:t>Проектна документація розробляється відповідно до вимог Порядку розроблення проектної документації на будівництво об’єктів, затвердженого наказом Міністерства регіонального розвитку, будівництва та житлово-комунального господарства України від 16.05.2011 №45 (у редакції наказу Міністерства регіонального розвитку, будівництва та житлово-комунального господарства України від 23 березня 2012 року №122), ДБН А.2.2.-3-2014 «Склад та зміст проектної документації на будівництво». Склад, обсяг та зміст кошторисної частини проектної документації визначається відповідно до ДСТУ Б Д.1.1.-1:2013 «Правила визначення вартості будівництва»</w:t>
            </w:r>
          </w:p>
        </w:tc>
      </w:tr>
      <w:tr w:rsidR="00980F91" w:rsidRPr="0035463A" w:rsidTr="004212CB">
        <w:tc>
          <w:tcPr>
            <w:tcW w:w="421" w:type="dxa"/>
          </w:tcPr>
          <w:p w:rsidR="00980F91" w:rsidRPr="0035463A" w:rsidRDefault="00980F91" w:rsidP="004212CB">
            <w:pPr>
              <w:spacing w:after="0" w:line="240" w:lineRule="auto"/>
              <w:rPr>
                <w:rFonts w:ascii="Times New Roman" w:hAnsi="Times New Roman" w:cs="Times New Roman"/>
              </w:rPr>
            </w:pPr>
            <w:r w:rsidRPr="0035463A">
              <w:rPr>
                <w:rFonts w:ascii="Times New Roman" w:hAnsi="Times New Roman" w:cs="Times New Roman"/>
              </w:rPr>
              <w:t>3</w:t>
            </w:r>
          </w:p>
        </w:tc>
        <w:tc>
          <w:tcPr>
            <w:tcW w:w="3969" w:type="dxa"/>
          </w:tcPr>
          <w:p w:rsidR="00980F91" w:rsidRPr="0035463A" w:rsidRDefault="00980F91" w:rsidP="004212CB">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103" w:type="dxa"/>
          </w:tcPr>
          <w:p w:rsidR="00980F91" w:rsidRPr="0035463A" w:rsidRDefault="00980F91" w:rsidP="004212CB">
            <w:pPr>
              <w:spacing w:after="0" w:line="240" w:lineRule="auto"/>
              <w:jc w:val="both"/>
              <w:rPr>
                <w:rFonts w:ascii="Times New Roman" w:hAnsi="Times New Roman" w:cs="Times New Roman"/>
                <w:lang w:eastAsia="uk-UA"/>
              </w:rPr>
            </w:pPr>
            <w:r>
              <w:rPr>
                <w:rFonts w:ascii="Times New Roman" w:hAnsi="Times New Roman" w:cs="Times New Roman"/>
                <w:lang w:eastAsia="uk-UA"/>
              </w:rPr>
              <w:t>2</w:t>
            </w:r>
            <w:r w:rsidR="006C1AC5">
              <w:rPr>
                <w:rFonts w:ascii="Times New Roman" w:hAnsi="Times New Roman" w:cs="Times New Roman"/>
                <w:lang w:eastAsia="uk-UA"/>
              </w:rPr>
              <w:t>4</w:t>
            </w:r>
            <w:r>
              <w:rPr>
                <w:rFonts w:ascii="Times New Roman" w:hAnsi="Times New Roman" w:cs="Times New Roman"/>
                <w:lang w:eastAsia="uk-UA"/>
              </w:rPr>
              <w:t xml:space="preserve">000,00 </w:t>
            </w:r>
            <w:r w:rsidRPr="0035463A">
              <w:rPr>
                <w:rFonts w:ascii="Times New Roman" w:hAnsi="Times New Roman" w:cs="Times New Roman"/>
                <w:lang w:eastAsia="uk-UA"/>
              </w:rPr>
              <w:t>з ПДВ відповідно до потреби та кошторисного призначення</w:t>
            </w:r>
          </w:p>
        </w:tc>
      </w:tr>
    </w:tbl>
    <w:p w:rsidR="00133967" w:rsidRPr="0035463A" w:rsidRDefault="00133967" w:rsidP="00133967">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103"/>
      </w:tblGrid>
      <w:tr w:rsidR="00456A2C" w:rsidRPr="0035463A" w:rsidTr="004212CB">
        <w:tc>
          <w:tcPr>
            <w:tcW w:w="9493" w:type="dxa"/>
            <w:gridSpan w:val="3"/>
          </w:tcPr>
          <w:p w:rsidR="00456A2C" w:rsidRPr="0035463A" w:rsidRDefault="00456A2C" w:rsidP="004212CB">
            <w:pPr>
              <w:spacing w:after="0" w:line="240" w:lineRule="auto"/>
              <w:jc w:val="center"/>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456A2C" w:rsidRPr="0035463A" w:rsidTr="004212CB">
        <w:tc>
          <w:tcPr>
            <w:tcW w:w="421" w:type="dxa"/>
          </w:tcPr>
          <w:p w:rsidR="00456A2C" w:rsidRPr="0035463A" w:rsidRDefault="00456A2C" w:rsidP="004212CB">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456A2C" w:rsidRPr="0035463A" w:rsidRDefault="00456A2C" w:rsidP="004212CB">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103" w:type="dxa"/>
          </w:tcPr>
          <w:p w:rsidR="00456A2C" w:rsidRPr="0035463A" w:rsidRDefault="00456A2C" w:rsidP="004212CB">
            <w:pPr>
              <w:spacing w:after="0" w:line="240" w:lineRule="auto"/>
              <w:jc w:val="both"/>
              <w:rPr>
                <w:rFonts w:ascii="Times New Roman" w:hAnsi="Times New Roman" w:cs="Times New Roman"/>
                <w:b/>
                <w:bCs/>
              </w:rPr>
            </w:pPr>
            <w:r>
              <w:rPr>
                <w:rFonts w:ascii="Times New Roman" w:hAnsi="Times New Roman" w:cs="Times New Roman"/>
                <w:b/>
                <w:bCs/>
              </w:rPr>
              <w:t>Виготовлення проектно-кошторисної документації  по об</w:t>
            </w:r>
            <w:r w:rsidRPr="009B2637">
              <w:rPr>
                <w:rFonts w:ascii="Times New Roman" w:hAnsi="Times New Roman" w:cs="Times New Roman"/>
                <w:b/>
                <w:bCs/>
              </w:rPr>
              <w:t>’</w:t>
            </w:r>
            <w:r>
              <w:rPr>
                <w:rFonts w:ascii="Times New Roman" w:hAnsi="Times New Roman" w:cs="Times New Roman"/>
                <w:b/>
                <w:bCs/>
              </w:rPr>
              <w:t xml:space="preserve">єкту будівлі ДПС України ГУ ДПС у Чернівецькій області (капітальний ремонт </w:t>
            </w:r>
            <w:r w:rsidR="002E272E">
              <w:rPr>
                <w:rFonts w:ascii="Times New Roman" w:hAnsi="Times New Roman" w:cs="Times New Roman"/>
                <w:b/>
                <w:bCs/>
              </w:rPr>
              <w:t>фасаду</w:t>
            </w:r>
            <w:r>
              <w:rPr>
                <w:rFonts w:ascii="Times New Roman" w:hAnsi="Times New Roman" w:cs="Times New Roman"/>
                <w:b/>
                <w:bCs/>
              </w:rPr>
              <w:t xml:space="preserve">) за </w:t>
            </w:r>
            <w:proofErr w:type="spellStart"/>
            <w:r>
              <w:rPr>
                <w:rFonts w:ascii="Times New Roman" w:hAnsi="Times New Roman" w:cs="Times New Roman"/>
                <w:b/>
                <w:bCs/>
              </w:rPr>
              <w:t>адресою</w:t>
            </w:r>
            <w:proofErr w:type="spellEnd"/>
            <w:r>
              <w:rPr>
                <w:rFonts w:ascii="Times New Roman" w:hAnsi="Times New Roman" w:cs="Times New Roman"/>
                <w:b/>
                <w:bCs/>
              </w:rPr>
              <w:t xml:space="preserve">: м. </w:t>
            </w:r>
            <w:r w:rsidR="002E272E">
              <w:rPr>
                <w:rFonts w:ascii="Times New Roman" w:hAnsi="Times New Roman" w:cs="Times New Roman"/>
                <w:b/>
                <w:bCs/>
              </w:rPr>
              <w:t>Сокиряни</w:t>
            </w:r>
            <w:r>
              <w:rPr>
                <w:rFonts w:ascii="Times New Roman" w:hAnsi="Times New Roman" w:cs="Times New Roman"/>
                <w:b/>
                <w:bCs/>
              </w:rPr>
              <w:t xml:space="preserve">, вул. </w:t>
            </w:r>
            <w:r w:rsidR="002E272E">
              <w:rPr>
                <w:rFonts w:ascii="Times New Roman" w:hAnsi="Times New Roman" w:cs="Times New Roman"/>
                <w:b/>
                <w:bCs/>
              </w:rPr>
              <w:t>Перемоги</w:t>
            </w:r>
            <w:r>
              <w:rPr>
                <w:rFonts w:ascii="Times New Roman" w:hAnsi="Times New Roman" w:cs="Times New Roman"/>
                <w:b/>
                <w:bCs/>
              </w:rPr>
              <w:t>, 10</w:t>
            </w:r>
          </w:p>
        </w:tc>
      </w:tr>
      <w:tr w:rsidR="00456A2C" w:rsidRPr="00FF3AC2" w:rsidTr="004212CB">
        <w:tc>
          <w:tcPr>
            <w:tcW w:w="421" w:type="dxa"/>
          </w:tcPr>
          <w:p w:rsidR="00456A2C" w:rsidRPr="0035463A" w:rsidRDefault="00456A2C" w:rsidP="004212CB">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456A2C" w:rsidRPr="0035463A" w:rsidRDefault="00456A2C" w:rsidP="004212CB">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103" w:type="dxa"/>
          </w:tcPr>
          <w:p w:rsidR="00456A2C" w:rsidRPr="00FF3AC2" w:rsidRDefault="002E272E" w:rsidP="002E272E">
            <w:pPr>
              <w:pStyle w:val="a7"/>
              <w:jc w:val="both"/>
              <w:rPr>
                <w:bCs/>
              </w:rPr>
            </w:pPr>
            <w:r w:rsidRPr="002E272E">
              <w:t xml:space="preserve">Проектна документація розробляється відповідно до вимог Порядку розроблення проектної документації на будівництво об’єктів, затвердженого наказом Міністерства регіонального розвитку, будівництва та </w:t>
            </w:r>
            <w:r w:rsidRPr="002E272E">
              <w:lastRenderedPageBreak/>
              <w:t xml:space="preserve">житлово-комунального господарства України від 16.05.2011 №45 (у редакції наказу Міністерства регіонального розвитку, будівництва та житлово-комунального господарства України від 23 березня 2012 року №122), ДБН А.2.2.-3-2014 «Склад та зміст проектної документації на будівництво». Склад, обсяг та зміст кошторисної частини проектної документації визначається відповідно до ДСТУ Б Д.1.1.-1:2013 «Правила визначення вартості будівництва» </w:t>
            </w:r>
          </w:p>
        </w:tc>
      </w:tr>
      <w:tr w:rsidR="00456A2C" w:rsidRPr="0035463A" w:rsidTr="004212CB">
        <w:tc>
          <w:tcPr>
            <w:tcW w:w="421" w:type="dxa"/>
          </w:tcPr>
          <w:p w:rsidR="00456A2C" w:rsidRPr="0035463A" w:rsidRDefault="00456A2C" w:rsidP="004212CB">
            <w:pPr>
              <w:spacing w:after="0" w:line="240" w:lineRule="auto"/>
              <w:rPr>
                <w:rFonts w:ascii="Times New Roman" w:hAnsi="Times New Roman" w:cs="Times New Roman"/>
              </w:rPr>
            </w:pPr>
            <w:r w:rsidRPr="0035463A">
              <w:rPr>
                <w:rFonts w:ascii="Times New Roman" w:hAnsi="Times New Roman" w:cs="Times New Roman"/>
              </w:rPr>
              <w:lastRenderedPageBreak/>
              <w:t>3</w:t>
            </w:r>
          </w:p>
        </w:tc>
        <w:tc>
          <w:tcPr>
            <w:tcW w:w="3969" w:type="dxa"/>
          </w:tcPr>
          <w:p w:rsidR="00456A2C" w:rsidRPr="0035463A" w:rsidRDefault="00456A2C" w:rsidP="004212CB">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103" w:type="dxa"/>
          </w:tcPr>
          <w:p w:rsidR="00456A2C" w:rsidRPr="0035463A" w:rsidRDefault="002E272E" w:rsidP="004212CB">
            <w:pPr>
              <w:spacing w:after="0" w:line="240" w:lineRule="auto"/>
              <w:jc w:val="both"/>
              <w:rPr>
                <w:rFonts w:ascii="Times New Roman" w:hAnsi="Times New Roman" w:cs="Times New Roman"/>
                <w:lang w:eastAsia="uk-UA"/>
              </w:rPr>
            </w:pPr>
            <w:r>
              <w:rPr>
                <w:rFonts w:ascii="Times New Roman" w:hAnsi="Times New Roman" w:cs="Times New Roman"/>
                <w:lang w:eastAsia="uk-UA"/>
              </w:rPr>
              <w:t>33</w:t>
            </w:r>
            <w:r w:rsidR="00456A2C">
              <w:rPr>
                <w:rFonts w:ascii="Times New Roman" w:hAnsi="Times New Roman" w:cs="Times New Roman"/>
                <w:lang w:eastAsia="uk-UA"/>
              </w:rPr>
              <w:t xml:space="preserve">00,00 </w:t>
            </w:r>
            <w:r w:rsidR="00456A2C" w:rsidRPr="0035463A">
              <w:rPr>
                <w:rFonts w:ascii="Times New Roman" w:hAnsi="Times New Roman" w:cs="Times New Roman"/>
                <w:lang w:eastAsia="uk-UA"/>
              </w:rPr>
              <w:t>з ПДВ відповідно до потреби та кошторисного призначення</w:t>
            </w:r>
          </w:p>
        </w:tc>
      </w:tr>
    </w:tbl>
    <w:p w:rsidR="00456A2C" w:rsidRPr="0035463A" w:rsidRDefault="00456A2C" w:rsidP="00456A2C">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103"/>
      </w:tblGrid>
      <w:tr w:rsidR="00E07BDC" w:rsidRPr="0035463A" w:rsidTr="004212CB">
        <w:tc>
          <w:tcPr>
            <w:tcW w:w="9493" w:type="dxa"/>
            <w:gridSpan w:val="3"/>
          </w:tcPr>
          <w:p w:rsidR="00E07BDC" w:rsidRPr="0035463A" w:rsidRDefault="00E07BDC" w:rsidP="004212CB">
            <w:pPr>
              <w:spacing w:after="0" w:line="240" w:lineRule="auto"/>
              <w:jc w:val="center"/>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E07BDC" w:rsidRPr="0035463A" w:rsidTr="004212CB">
        <w:tc>
          <w:tcPr>
            <w:tcW w:w="421" w:type="dxa"/>
          </w:tcPr>
          <w:p w:rsidR="00E07BDC" w:rsidRPr="0035463A" w:rsidRDefault="00E07BDC" w:rsidP="004212CB">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E07BDC" w:rsidRPr="0035463A" w:rsidRDefault="00E07BDC" w:rsidP="004212CB">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103" w:type="dxa"/>
          </w:tcPr>
          <w:p w:rsidR="00E07BDC" w:rsidRPr="0035463A" w:rsidRDefault="00E07BDC" w:rsidP="004212CB">
            <w:pPr>
              <w:spacing w:after="0" w:line="240" w:lineRule="auto"/>
              <w:jc w:val="both"/>
              <w:rPr>
                <w:rFonts w:ascii="Times New Roman" w:hAnsi="Times New Roman" w:cs="Times New Roman"/>
                <w:b/>
                <w:bCs/>
              </w:rPr>
            </w:pPr>
            <w:r>
              <w:rPr>
                <w:rFonts w:ascii="Times New Roman" w:hAnsi="Times New Roman" w:cs="Times New Roman"/>
                <w:b/>
                <w:bCs/>
              </w:rPr>
              <w:t>Телекомунікаційні послуги, крім послуг телефонного зв</w:t>
            </w:r>
            <w:r w:rsidRPr="00E07BDC">
              <w:rPr>
                <w:rFonts w:ascii="Times New Roman" w:hAnsi="Times New Roman" w:cs="Times New Roman"/>
                <w:b/>
                <w:bCs/>
                <w:lang w:val="ru-RU"/>
              </w:rPr>
              <w:t>’</w:t>
            </w:r>
            <w:proofErr w:type="spellStart"/>
            <w:r>
              <w:rPr>
                <w:rFonts w:ascii="Times New Roman" w:hAnsi="Times New Roman" w:cs="Times New Roman"/>
                <w:b/>
                <w:bCs/>
              </w:rPr>
              <w:t>язку</w:t>
            </w:r>
            <w:proofErr w:type="spellEnd"/>
            <w:r>
              <w:rPr>
                <w:rFonts w:ascii="Times New Roman" w:hAnsi="Times New Roman" w:cs="Times New Roman"/>
                <w:b/>
                <w:bCs/>
              </w:rPr>
              <w:t xml:space="preserve"> і передачі даних</w:t>
            </w:r>
            <w:r w:rsidRPr="00E07BDC">
              <w:rPr>
                <w:rFonts w:ascii="Times New Roman" w:hAnsi="Times New Roman" w:cs="Times New Roman"/>
                <w:b/>
                <w:bCs/>
                <w:lang w:val="ru-RU"/>
              </w:rPr>
              <w:t xml:space="preserve"> </w:t>
            </w:r>
            <w:r>
              <w:rPr>
                <w:rFonts w:ascii="Times New Roman" w:hAnsi="Times New Roman" w:cs="Times New Roman"/>
                <w:b/>
                <w:bCs/>
              </w:rPr>
              <w:t xml:space="preserve">(послуги з надання в користування кабельної каналізації </w:t>
            </w:r>
            <w:proofErr w:type="spellStart"/>
            <w:r>
              <w:rPr>
                <w:rFonts w:ascii="Times New Roman" w:hAnsi="Times New Roman" w:cs="Times New Roman"/>
                <w:b/>
                <w:bCs/>
              </w:rPr>
              <w:t>електрозв</w:t>
            </w:r>
            <w:proofErr w:type="spellEnd"/>
            <w:r w:rsidRPr="00E07BDC">
              <w:rPr>
                <w:rFonts w:ascii="Times New Roman" w:hAnsi="Times New Roman" w:cs="Times New Roman"/>
                <w:b/>
                <w:bCs/>
                <w:lang w:val="ru-RU"/>
              </w:rPr>
              <w:t>’</w:t>
            </w:r>
            <w:proofErr w:type="spellStart"/>
            <w:r>
              <w:rPr>
                <w:rFonts w:ascii="Times New Roman" w:hAnsi="Times New Roman" w:cs="Times New Roman"/>
                <w:b/>
                <w:bCs/>
              </w:rPr>
              <w:t>язку</w:t>
            </w:r>
            <w:proofErr w:type="spellEnd"/>
            <w:r>
              <w:rPr>
                <w:rFonts w:ascii="Times New Roman" w:hAnsi="Times New Roman" w:cs="Times New Roman"/>
                <w:b/>
                <w:bCs/>
              </w:rPr>
              <w:t>)</w:t>
            </w:r>
          </w:p>
        </w:tc>
      </w:tr>
      <w:tr w:rsidR="00E07BDC" w:rsidRPr="00FF3AC2" w:rsidTr="004212CB">
        <w:tc>
          <w:tcPr>
            <w:tcW w:w="421" w:type="dxa"/>
          </w:tcPr>
          <w:p w:rsidR="00E07BDC" w:rsidRPr="0035463A" w:rsidRDefault="00E07BDC" w:rsidP="004212CB">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E07BDC" w:rsidRPr="0035463A" w:rsidRDefault="00E07BDC" w:rsidP="004212CB">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103" w:type="dxa"/>
          </w:tcPr>
          <w:p w:rsidR="00E07BDC" w:rsidRPr="00FF3AC2" w:rsidRDefault="00E07BDC" w:rsidP="00E07BDC">
            <w:pPr>
              <w:pStyle w:val="a7"/>
              <w:jc w:val="both"/>
              <w:rPr>
                <w:bCs/>
              </w:rPr>
            </w:pPr>
            <w:r w:rsidRPr="00E07BDC">
              <w:rPr>
                <w:bCs/>
              </w:rPr>
              <w:t xml:space="preserve">Необхідність застосування скороченої переговорної процедури по предмету закупівлі послуг: код ДК 021:2015 – 64220000-4 - Телекомунікаційні послуги, крім послуг телефонного зв’язку і передачі даних (послуги з надання в користування кабельної каналізації електрозв’язку) обумовлена абзацом 4 п. 2 ч. 2 ст. 40 Закону України «Про публічні закупівлі» (зі змінами та доповненнями) і такі послуги можуть надаватись виключно наведеним суб’єктом господарювання через відсутність конкуренції з технічних причин, внаслідок чого договір про закупівлю може бути укладено лише з одним учасником. Акціонерне товариство "Укртелеком" Чернівецька філія АТ "Укртелеком" (код ЄДРПОУ -22838086 ), що знаходиться за адресую : 58002, м. Чернівці, вул. Університетська, 3 надає платні послуги по наданню в користування кабельної каналізації електрозв’язку (ККЕ), послуг доступу до каналів ККЕ, розробки та видачі технічних умов на прокладання кабелів у ККЕ, здійснює будівництво і технічне обслуговування телекомунікаційних мереж, телемереж, мереж електрозв’язку з рухомими об’єктами та інших телекомунікаційних мереж. Відповідно до ст. 1 Закону України «Про телекомунікації» кабельна каналізація електрозв’язку – це обладнання та споруди, призначені для прокладання, монтажу та експлуатаційного обслуговування кабелів телекомунікацій, що включають трубопроводи (канали кабельної каналізації), закладні та </w:t>
            </w:r>
            <w:r w:rsidRPr="00E07BDC">
              <w:rPr>
                <w:bCs/>
              </w:rPr>
              <w:lastRenderedPageBreak/>
              <w:t xml:space="preserve">оглядові пристрої в колодязях, кабельних шафах, шахтах, колекторах, мостах, естакадах, тунелях, будівлях, а також приміщення для вводу кабелів і розміщення лінійного обладнання. Правила надання в користування ККЕ затверджені рішенням НКРЗІ від 23.08.2012 № 428. ПАТ «Укртелеком» є власником ККЕ, який на договірних умовах надає в користування ККЕ замовникам для власних потреб або надання телекомунікаційних послуг. Заміна послуги прокладання кабелів електрозв’язку в каналах ККЕ іншими способами прокладання ліній телекомунікаційної мережі є неможливим, оскільки вказана послуга не є взаємозамінною з послугами підвішування оптичних кабелів на опорах повітряних ліній зв’язку, ліній електропередачі, контактної мережі залізниць. Вказані послуги мають відмінності щодо технічних та експлуатаційних характеристик і витрат, пов’язаних з їх забезпеченням (обмеження умов використання через відсутність на обслуговуванні опор ліній електропередачі, розташування ККЕ в межах визначених територій (вулиць, їхніх частин), використання ККЕ виключно для власних потреб). Головне управління ДПС у Чернівецькій області (філія ДПС) має багаторічний досвід безперервної роботи з АТ «Укртелеком». ГУ ДПС у Чернівецькій області використовуються </w:t>
            </w:r>
            <w:proofErr w:type="spellStart"/>
            <w:r w:rsidRPr="00E07BDC">
              <w:rPr>
                <w:bCs/>
              </w:rPr>
              <w:t>кабельно</w:t>
            </w:r>
            <w:proofErr w:type="spellEnd"/>
            <w:r w:rsidRPr="00E07BDC">
              <w:rPr>
                <w:bCs/>
              </w:rPr>
              <w:t xml:space="preserve">-лінійні споруди АТ «Укртелеком», кабельна каналізація електрозв’язку АТ «Укртелеком» для підключення послуг зв’язку АТ «Укртелеком», як постачальника телекомунікаційних послуг. Таким чином, технічні, організаційні та економічні умови прокладання кабелів електрозв’язку в каналах кабельної каналізації електрозв’язку АТ «Укртелеком», може надати тільки АТ «Укртелеком», основним видом діяльності якого є діяльність у сфері проводового електрозв’язку, інша діяльність у сфері електрозв’язку. Надання послуг здійснюється в цілодобовому режимі і не допускає можливості припинення та зміни оператора телекомунікації для отримання вищезазначених послуг. Технічні засоби телекомунікації (АТС, канали зв'язку), кабельні каналізації знаходяться на балансі АТ «Укртелеком». При цьому зміна оператора призведе до зміни всього номерного поля та до необхідності побудови нових каналів зв'язку, що в свою чергу буде вимагати додаткових значних фінансових витрат. У разі зміни </w:t>
            </w:r>
            <w:r w:rsidRPr="00E07BDC">
              <w:rPr>
                <w:bCs/>
              </w:rPr>
              <w:lastRenderedPageBreak/>
              <w:t>оператора телекомунікації виникнуть негативні наслідки, які пов'язані з видатками на підключення, повній заміні існуючих телефонних номерів, що в свою чергу призведе до тимчасового призупинення отримання послуг та зашкодить оперативному зв'язку з органами державної влади та іншими органами, а також до додаткових видатків і втрат раніше витрачених коштів.</w:t>
            </w:r>
            <w:bookmarkStart w:id="1" w:name="_GoBack"/>
            <w:bookmarkEnd w:id="1"/>
          </w:p>
        </w:tc>
      </w:tr>
      <w:tr w:rsidR="00E07BDC" w:rsidRPr="0035463A" w:rsidTr="004212CB">
        <w:tc>
          <w:tcPr>
            <w:tcW w:w="421" w:type="dxa"/>
          </w:tcPr>
          <w:p w:rsidR="00E07BDC" w:rsidRPr="0035463A" w:rsidRDefault="00E07BDC" w:rsidP="004212CB">
            <w:pPr>
              <w:spacing w:after="0" w:line="240" w:lineRule="auto"/>
              <w:rPr>
                <w:rFonts w:ascii="Times New Roman" w:hAnsi="Times New Roman" w:cs="Times New Roman"/>
              </w:rPr>
            </w:pPr>
            <w:r w:rsidRPr="0035463A">
              <w:rPr>
                <w:rFonts w:ascii="Times New Roman" w:hAnsi="Times New Roman" w:cs="Times New Roman"/>
              </w:rPr>
              <w:lastRenderedPageBreak/>
              <w:t>3</w:t>
            </w:r>
          </w:p>
        </w:tc>
        <w:tc>
          <w:tcPr>
            <w:tcW w:w="3969" w:type="dxa"/>
          </w:tcPr>
          <w:p w:rsidR="00E07BDC" w:rsidRPr="0035463A" w:rsidRDefault="00E07BDC" w:rsidP="004212CB">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103" w:type="dxa"/>
          </w:tcPr>
          <w:p w:rsidR="00E07BDC" w:rsidRPr="0035463A" w:rsidRDefault="00E07BDC" w:rsidP="004212CB">
            <w:pPr>
              <w:spacing w:after="0" w:line="240" w:lineRule="auto"/>
              <w:jc w:val="both"/>
              <w:rPr>
                <w:rFonts w:ascii="Times New Roman" w:hAnsi="Times New Roman" w:cs="Times New Roman"/>
                <w:lang w:eastAsia="uk-UA"/>
              </w:rPr>
            </w:pPr>
            <w:r>
              <w:rPr>
                <w:rFonts w:ascii="Times New Roman" w:hAnsi="Times New Roman" w:cs="Times New Roman"/>
                <w:lang w:eastAsia="uk-UA"/>
              </w:rPr>
              <w:t>12</w:t>
            </w:r>
            <w:r>
              <w:rPr>
                <w:rFonts w:ascii="Times New Roman" w:hAnsi="Times New Roman" w:cs="Times New Roman"/>
                <w:lang w:eastAsia="uk-UA"/>
              </w:rPr>
              <w:t xml:space="preserve">00,00 </w:t>
            </w:r>
            <w:r w:rsidRPr="0035463A">
              <w:rPr>
                <w:rFonts w:ascii="Times New Roman" w:hAnsi="Times New Roman" w:cs="Times New Roman"/>
                <w:lang w:eastAsia="uk-UA"/>
              </w:rPr>
              <w:t>з ПДВ відповідно до потреби та кошторисного призначення</w:t>
            </w:r>
          </w:p>
        </w:tc>
      </w:tr>
    </w:tbl>
    <w:p w:rsidR="00E07BDC" w:rsidRPr="0035463A" w:rsidRDefault="00E07BDC" w:rsidP="00E07BDC">
      <w:pPr>
        <w:rPr>
          <w:rFonts w:ascii="Times New Roman" w:hAnsi="Times New Roman" w:cs="Times New Roman"/>
        </w:rPr>
      </w:pPr>
    </w:p>
    <w:p w:rsidR="00E07BDC" w:rsidRPr="0035463A" w:rsidRDefault="00E07BDC" w:rsidP="00E07BDC">
      <w:pPr>
        <w:rPr>
          <w:rFonts w:ascii="Times New Roman" w:hAnsi="Times New Roman" w:cs="Times New Roman"/>
        </w:rPr>
      </w:pPr>
    </w:p>
    <w:p w:rsidR="00E07BDC" w:rsidRPr="0035463A" w:rsidRDefault="00E07BDC" w:rsidP="00E07BDC">
      <w:pPr>
        <w:rPr>
          <w:rFonts w:ascii="Times New Roman" w:hAnsi="Times New Roman" w:cs="Times New Roman"/>
        </w:rPr>
      </w:pPr>
    </w:p>
    <w:p w:rsidR="00E07BDC" w:rsidRPr="0035463A" w:rsidRDefault="00E07BDC" w:rsidP="00E07BDC">
      <w:pPr>
        <w:rPr>
          <w:rFonts w:ascii="Times New Roman" w:hAnsi="Times New Roman" w:cs="Times New Roman"/>
        </w:rPr>
      </w:pPr>
    </w:p>
    <w:p w:rsidR="00E07BDC" w:rsidRPr="0035463A" w:rsidRDefault="00E07BDC" w:rsidP="00E07BDC">
      <w:pPr>
        <w:rPr>
          <w:rFonts w:ascii="Times New Roman" w:hAnsi="Times New Roman" w:cs="Times New Roman"/>
        </w:rPr>
      </w:pPr>
    </w:p>
    <w:p w:rsidR="00E07BDC" w:rsidRPr="0035463A" w:rsidRDefault="00E07BDC" w:rsidP="00E07BDC">
      <w:pPr>
        <w:rPr>
          <w:rFonts w:ascii="Times New Roman" w:hAnsi="Times New Roman" w:cs="Times New Roman"/>
        </w:rPr>
      </w:pPr>
    </w:p>
    <w:p w:rsidR="00E07BDC" w:rsidRPr="0035463A" w:rsidRDefault="00E07BDC" w:rsidP="00E07BDC">
      <w:pPr>
        <w:rPr>
          <w:rFonts w:ascii="Times New Roman" w:hAnsi="Times New Roman" w:cs="Times New Roman"/>
        </w:rPr>
      </w:pPr>
    </w:p>
    <w:p w:rsidR="00E07BDC" w:rsidRPr="0035463A" w:rsidRDefault="00E07BDC" w:rsidP="00E07BDC">
      <w:pPr>
        <w:rPr>
          <w:rFonts w:ascii="Times New Roman" w:hAnsi="Times New Roman" w:cs="Times New Roman"/>
        </w:rPr>
      </w:pPr>
    </w:p>
    <w:p w:rsidR="00E07BDC" w:rsidRPr="0035463A" w:rsidRDefault="00E07BDC" w:rsidP="00E07BDC">
      <w:pPr>
        <w:rPr>
          <w:rFonts w:ascii="Times New Roman" w:hAnsi="Times New Roman" w:cs="Times New Roman"/>
        </w:rPr>
      </w:pPr>
    </w:p>
    <w:p w:rsidR="00E07BDC" w:rsidRPr="0035463A" w:rsidRDefault="00E07BDC" w:rsidP="00E07BDC">
      <w:pPr>
        <w:rPr>
          <w:rFonts w:ascii="Times New Roman" w:hAnsi="Times New Roman" w:cs="Times New Roman"/>
        </w:rPr>
      </w:pPr>
    </w:p>
    <w:p w:rsidR="00133967" w:rsidRPr="0035463A" w:rsidRDefault="00133967" w:rsidP="00133967">
      <w:pPr>
        <w:rPr>
          <w:rFonts w:ascii="Times New Roman" w:hAnsi="Times New Roman" w:cs="Times New Roman"/>
        </w:rPr>
      </w:pPr>
    </w:p>
    <w:p w:rsidR="00133967" w:rsidRPr="0035463A" w:rsidRDefault="00133967" w:rsidP="00133967">
      <w:pPr>
        <w:rPr>
          <w:rFonts w:ascii="Times New Roman" w:hAnsi="Times New Roman" w:cs="Times New Roman"/>
        </w:rPr>
      </w:pPr>
    </w:p>
    <w:p w:rsidR="00133967" w:rsidRPr="0035463A" w:rsidRDefault="00133967" w:rsidP="00133967">
      <w:pPr>
        <w:rPr>
          <w:rFonts w:ascii="Times New Roman" w:hAnsi="Times New Roman" w:cs="Times New Roman"/>
        </w:rPr>
      </w:pPr>
    </w:p>
    <w:p w:rsidR="00133967" w:rsidRPr="0035463A" w:rsidRDefault="00133967" w:rsidP="00133967">
      <w:pPr>
        <w:rPr>
          <w:rFonts w:ascii="Times New Roman" w:hAnsi="Times New Roman" w:cs="Times New Roman"/>
        </w:rPr>
      </w:pPr>
    </w:p>
    <w:p w:rsidR="002B322C" w:rsidRPr="0035463A" w:rsidRDefault="002B322C">
      <w:pPr>
        <w:rPr>
          <w:rFonts w:ascii="Times New Roman" w:hAnsi="Times New Roman" w:cs="Times New Roman"/>
        </w:rPr>
      </w:pPr>
    </w:p>
    <w:p w:rsidR="002B322C" w:rsidRPr="0035463A" w:rsidRDefault="002B322C">
      <w:pPr>
        <w:rPr>
          <w:rFonts w:ascii="Times New Roman" w:hAnsi="Times New Roman" w:cs="Times New Roman"/>
        </w:rPr>
      </w:pPr>
    </w:p>
    <w:p w:rsidR="002B322C" w:rsidRPr="0035463A" w:rsidRDefault="002B322C" w:rsidP="00DC709A">
      <w:pPr>
        <w:rPr>
          <w:rFonts w:ascii="Times New Roman" w:hAnsi="Times New Roman" w:cs="Times New Roman"/>
        </w:rPr>
      </w:pPr>
    </w:p>
    <w:p w:rsidR="002B322C" w:rsidRPr="0035463A" w:rsidRDefault="002B322C" w:rsidP="00F90B91">
      <w:pPr>
        <w:rPr>
          <w:rFonts w:ascii="Times New Roman" w:hAnsi="Times New Roman" w:cs="Times New Roman"/>
        </w:rPr>
      </w:pPr>
    </w:p>
    <w:p w:rsidR="002B322C" w:rsidRPr="0035463A" w:rsidRDefault="002B322C">
      <w:pPr>
        <w:rPr>
          <w:rFonts w:ascii="Times New Roman" w:hAnsi="Times New Roman" w:cs="Times New Roman"/>
        </w:rPr>
      </w:pPr>
    </w:p>
    <w:sectPr w:rsidR="002B322C" w:rsidRPr="0035463A" w:rsidSect="005D64E3">
      <w:headerReference w:type="default" r:id="rId6"/>
      <w:pgSz w:w="11906" w:h="16838"/>
      <w:pgMar w:top="850" w:right="850"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B8B" w:rsidRDefault="00827B8B">
      <w:r>
        <w:separator/>
      </w:r>
    </w:p>
  </w:endnote>
  <w:endnote w:type="continuationSeparator" w:id="0">
    <w:p w:rsidR="00827B8B" w:rsidRDefault="0082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B8B" w:rsidRDefault="00827B8B">
      <w:r>
        <w:separator/>
      </w:r>
    </w:p>
  </w:footnote>
  <w:footnote w:type="continuationSeparator" w:id="0">
    <w:p w:rsidR="00827B8B" w:rsidRDefault="0082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2C" w:rsidRDefault="002B322C" w:rsidP="002406C5">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B322C" w:rsidRDefault="002B32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4DD9"/>
    <w:rsid w:val="00003053"/>
    <w:rsid w:val="00027DFC"/>
    <w:rsid w:val="0004723F"/>
    <w:rsid w:val="00092564"/>
    <w:rsid w:val="000A74A3"/>
    <w:rsid w:val="000C00D4"/>
    <w:rsid w:val="000C715B"/>
    <w:rsid w:val="000F360F"/>
    <w:rsid w:val="001065E3"/>
    <w:rsid w:val="00121684"/>
    <w:rsid w:val="00132CF2"/>
    <w:rsid w:val="00133967"/>
    <w:rsid w:val="001C4A3B"/>
    <w:rsid w:val="001D397F"/>
    <w:rsid w:val="001D5178"/>
    <w:rsid w:val="00235E7B"/>
    <w:rsid w:val="002406C5"/>
    <w:rsid w:val="00257E64"/>
    <w:rsid w:val="002B322C"/>
    <w:rsid w:val="002B5123"/>
    <w:rsid w:val="002C34A0"/>
    <w:rsid w:val="002E272E"/>
    <w:rsid w:val="002E2B03"/>
    <w:rsid w:val="002F56F7"/>
    <w:rsid w:val="00331DC3"/>
    <w:rsid w:val="0035463A"/>
    <w:rsid w:val="003548F8"/>
    <w:rsid w:val="00372961"/>
    <w:rsid w:val="00375FB1"/>
    <w:rsid w:val="003E0B12"/>
    <w:rsid w:val="003E7DF6"/>
    <w:rsid w:val="0044546C"/>
    <w:rsid w:val="00456A2C"/>
    <w:rsid w:val="00480FE0"/>
    <w:rsid w:val="00483D91"/>
    <w:rsid w:val="004B1684"/>
    <w:rsid w:val="004C5FEB"/>
    <w:rsid w:val="00502D51"/>
    <w:rsid w:val="00510A1E"/>
    <w:rsid w:val="00565437"/>
    <w:rsid w:val="005D64E3"/>
    <w:rsid w:val="005D73F1"/>
    <w:rsid w:val="005F18E1"/>
    <w:rsid w:val="00615B03"/>
    <w:rsid w:val="00632B69"/>
    <w:rsid w:val="006C1AC5"/>
    <w:rsid w:val="006E6757"/>
    <w:rsid w:val="00701BD1"/>
    <w:rsid w:val="00710457"/>
    <w:rsid w:val="007179A6"/>
    <w:rsid w:val="00725B21"/>
    <w:rsid w:val="007D7CDA"/>
    <w:rsid w:val="00803C09"/>
    <w:rsid w:val="00827B8B"/>
    <w:rsid w:val="00876792"/>
    <w:rsid w:val="008861E3"/>
    <w:rsid w:val="0089228A"/>
    <w:rsid w:val="008A04FE"/>
    <w:rsid w:val="008D3AD3"/>
    <w:rsid w:val="008D5CF0"/>
    <w:rsid w:val="00915271"/>
    <w:rsid w:val="00920190"/>
    <w:rsid w:val="00940BEA"/>
    <w:rsid w:val="00952CED"/>
    <w:rsid w:val="00957025"/>
    <w:rsid w:val="0096775B"/>
    <w:rsid w:val="00980F91"/>
    <w:rsid w:val="009825D7"/>
    <w:rsid w:val="00996ECE"/>
    <w:rsid w:val="009B2637"/>
    <w:rsid w:val="00A26747"/>
    <w:rsid w:val="00A425BA"/>
    <w:rsid w:val="00A45673"/>
    <w:rsid w:val="00A81283"/>
    <w:rsid w:val="00AA7315"/>
    <w:rsid w:val="00AD6B45"/>
    <w:rsid w:val="00AE1E4B"/>
    <w:rsid w:val="00AF7597"/>
    <w:rsid w:val="00B32AB9"/>
    <w:rsid w:val="00B32E23"/>
    <w:rsid w:val="00C23DC0"/>
    <w:rsid w:val="00C344C2"/>
    <w:rsid w:val="00D15F9A"/>
    <w:rsid w:val="00D239E8"/>
    <w:rsid w:val="00D24CF0"/>
    <w:rsid w:val="00D57851"/>
    <w:rsid w:val="00DA7849"/>
    <w:rsid w:val="00DB1294"/>
    <w:rsid w:val="00DC0073"/>
    <w:rsid w:val="00DC709A"/>
    <w:rsid w:val="00DD1E82"/>
    <w:rsid w:val="00DD29A8"/>
    <w:rsid w:val="00DF19B4"/>
    <w:rsid w:val="00E05CB9"/>
    <w:rsid w:val="00E07BDC"/>
    <w:rsid w:val="00E43E61"/>
    <w:rsid w:val="00E855BD"/>
    <w:rsid w:val="00EE1160"/>
    <w:rsid w:val="00F77727"/>
    <w:rsid w:val="00F81DC4"/>
    <w:rsid w:val="00F8517F"/>
    <w:rsid w:val="00F90B91"/>
    <w:rsid w:val="00FA702A"/>
    <w:rsid w:val="00FB4DD9"/>
    <w:rsid w:val="00FC36D0"/>
    <w:rsid w:val="00FF17B7"/>
    <w:rsid w:val="00FF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2FFBA"/>
  <w15:docId w15:val="{FC0DD94C-5304-4E0F-B39A-6D6AE15B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DC0"/>
    <w:pPr>
      <w:spacing w:after="160" w:line="259"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B4DD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D64E3"/>
    <w:pPr>
      <w:tabs>
        <w:tab w:val="center" w:pos="4677"/>
        <w:tab w:val="right" w:pos="9355"/>
      </w:tabs>
    </w:pPr>
  </w:style>
  <w:style w:type="character" w:customStyle="1" w:styleId="a5">
    <w:name w:val="Верхний колонтитул Знак"/>
    <w:link w:val="a4"/>
    <w:uiPriority w:val="99"/>
    <w:semiHidden/>
    <w:rsid w:val="00793FA0"/>
    <w:rPr>
      <w:rFonts w:cs="Calibri"/>
      <w:lang w:val="uk-UA"/>
    </w:rPr>
  </w:style>
  <w:style w:type="character" w:styleId="a6">
    <w:name w:val="page number"/>
    <w:basedOn w:val="a0"/>
    <w:uiPriority w:val="99"/>
    <w:rsid w:val="005D64E3"/>
  </w:style>
  <w:style w:type="paragraph" w:styleId="a7">
    <w:name w:val="Normal (Web)"/>
    <w:basedOn w:val="a"/>
    <w:uiPriority w:val="99"/>
    <w:unhideWhenUsed/>
    <w:rsid w:val="00D5785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52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8176</Words>
  <Characters>4661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2021-02-10T06:59:00Z</cp:lastPrinted>
  <dcterms:created xsi:type="dcterms:W3CDTF">2021-03-12T11:58:00Z</dcterms:created>
  <dcterms:modified xsi:type="dcterms:W3CDTF">2021-07-05T08:30:00Z</dcterms:modified>
</cp:coreProperties>
</file>