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7E4FCB" w:rsidP="00773643">
      <w:pPr>
        <w:jc w:val="center"/>
      </w:pPr>
      <w:r>
        <w:rPr>
          <w:noProof/>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73314</wp:posOffset>
                </wp:positionV>
                <wp:extent cx="6385560" cy="782781"/>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782781"/>
                        </a:xfrm>
                        <a:prstGeom prst="rect">
                          <a:avLst/>
                        </a:prstGeom>
                      </wps:spPr>
                      <wps:txbx>
                        <w:txbxContent>
                          <w:p w:rsidR="006D0A5C" w:rsidRPr="006D0A5C" w:rsidRDefault="006D0A5C" w:rsidP="006D0A5C">
                            <w:pPr>
                              <w:shd w:val="clear" w:color="auto" w:fill="FFFFFF"/>
                              <w:spacing w:after="0" w:line="240" w:lineRule="auto"/>
                              <w:ind w:firstLine="567"/>
                              <w:jc w:val="center"/>
                              <w:rPr>
                                <w:rFonts w:ascii="Times New Roman" w:eastAsia="Times New Roman" w:hAnsi="Times New Roman" w:cs="Times New Roman"/>
                                <w:b/>
                                <w:color w:val="050505"/>
                                <w:sz w:val="28"/>
                                <w:szCs w:val="24"/>
                                <w:lang w:eastAsia="uk-UA"/>
                              </w:rPr>
                            </w:pPr>
                            <w:bookmarkStart w:id="0" w:name="_GoBack"/>
                            <w:r w:rsidRPr="006D0A5C">
                              <w:rPr>
                                <w:rFonts w:ascii="Times New Roman" w:eastAsia="Times New Roman" w:hAnsi="Times New Roman" w:cs="Times New Roman"/>
                                <w:b/>
                                <w:color w:val="050505"/>
                                <w:sz w:val="28"/>
                                <w:szCs w:val="24"/>
                                <w:lang w:eastAsia="uk-UA"/>
                              </w:rPr>
                              <w:t>Шановні буковинці! До 1 липня податкова служба зобов’язана надіслати усім платникам майнових податків (зокрема плати за землю та нерухомість) податкові повідомлення рішення про сплату податків!</w:t>
                            </w:r>
                          </w:p>
                          <w:bookmarkEnd w:id="0"/>
                          <w:p w:rsidR="00773643" w:rsidRPr="006D0A5C" w:rsidRDefault="00773643" w:rsidP="007B7B78">
                            <w:pPr>
                              <w:pStyle w:val="1"/>
                              <w:spacing w:before="0" w:beforeAutospacing="0" w:after="0" w:afterAutospacing="0"/>
                              <w:jc w:val="center"/>
                              <w:rPr>
                                <w:sz w:val="36"/>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6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" filled="f" stroked="f">
                <o:lock v:ext="edit" grouping="t"/>
                <v:textbox>
                  <w:txbxContent>
                    <w:p w:rsidR="006D0A5C" w:rsidRPr="006D0A5C" w:rsidRDefault="006D0A5C" w:rsidP="006D0A5C">
                      <w:pPr>
                        <w:shd w:val="clear" w:color="auto" w:fill="FFFFFF"/>
                        <w:spacing w:after="0" w:line="240" w:lineRule="auto"/>
                        <w:ind w:firstLine="567"/>
                        <w:jc w:val="center"/>
                        <w:rPr>
                          <w:rFonts w:ascii="Times New Roman" w:eastAsia="Times New Roman" w:hAnsi="Times New Roman" w:cs="Times New Roman"/>
                          <w:b/>
                          <w:color w:val="050505"/>
                          <w:sz w:val="28"/>
                          <w:szCs w:val="24"/>
                          <w:lang w:eastAsia="uk-UA"/>
                        </w:rPr>
                      </w:pPr>
                      <w:bookmarkStart w:id="1" w:name="_GoBack"/>
                      <w:r w:rsidRPr="006D0A5C">
                        <w:rPr>
                          <w:rFonts w:ascii="Times New Roman" w:eastAsia="Times New Roman" w:hAnsi="Times New Roman" w:cs="Times New Roman"/>
                          <w:b/>
                          <w:color w:val="050505"/>
                          <w:sz w:val="28"/>
                          <w:szCs w:val="24"/>
                          <w:lang w:eastAsia="uk-UA"/>
                        </w:rPr>
                        <w:t>Шановні буковинці! До 1 липня податкова служба зобов’язана надіслати усім платникам майнових податків (зокрема плати за землю та нерухомість) податкові повідомлення рішення про сплату податків!</w:t>
                      </w:r>
                    </w:p>
                    <w:bookmarkEnd w:id="1"/>
                    <w:p w:rsidR="00773643" w:rsidRPr="006D0A5C" w:rsidRDefault="00773643" w:rsidP="007B7B78">
                      <w:pPr>
                        <w:pStyle w:val="1"/>
                        <w:spacing w:before="0" w:beforeAutospacing="0" w:after="0" w:afterAutospacing="0"/>
                        <w:jc w:val="center"/>
                        <w:rPr>
                          <w:sz w:val="36"/>
                          <w:szCs w:val="32"/>
                        </w:rPr>
                      </w:pPr>
                    </w:p>
                  </w:txbxContent>
                </v:textbox>
                <w10:wrap anchorx="margin"/>
              </v:rect>
            </w:pict>
          </mc:Fallback>
        </mc:AlternateContent>
      </w: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6D0A5C" w:rsidRPr="006D0A5C" w:rsidRDefault="006D0A5C" w:rsidP="006D0A5C">
      <w:pPr>
        <w:shd w:val="clear" w:color="auto" w:fill="FFFFFF"/>
        <w:spacing w:after="0" w:line="240" w:lineRule="auto"/>
        <w:ind w:firstLine="567"/>
        <w:jc w:val="both"/>
        <w:rPr>
          <w:rFonts w:ascii="Times New Roman" w:eastAsia="Times New Roman" w:hAnsi="Times New Roman" w:cs="Times New Roman"/>
          <w:color w:val="050505"/>
          <w:sz w:val="28"/>
          <w:szCs w:val="24"/>
          <w:lang w:eastAsia="uk-UA"/>
        </w:rPr>
      </w:pPr>
      <w:r w:rsidRPr="006D0A5C">
        <w:rPr>
          <w:rFonts w:ascii="Times New Roman" w:eastAsia="Times New Roman" w:hAnsi="Times New Roman" w:cs="Times New Roman"/>
          <w:color w:val="050505"/>
          <w:sz w:val="28"/>
          <w:szCs w:val="24"/>
          <w:lang w:eastAsia="uk-UA"/>
        </w:rPr>
        <w:t xml:space="preserve">Цей підготовчий процес уже добігає кінця і днями ми розпочинає розсилку повідомлень. </w:t>
      </w:r>
    </w:p>
    <w:p w:rsidR="006D0A5C" w:rsidRPr="006D0A5C" w:rsidRDefault="006D0A5C" w:rsidP="006D0A5C">
      <w:pPr>
        <w:shd w:val="clear" w:color="auto" w:fill="FFFFFF"/>
        <w:spacing w:after="0" w:line="240" w:lineRule="auto"/>
        <w:ind w:firstLine="567"/>
        <w:jc w:val="both"/>
        <w:rPr>
          <w:rFonts w:ascii="Times New Roman" w:eastAsia="Times New Roman" w:hAnsi="Times New Roman" w:cs="Times New Roman"/>
          <w:color w:val="050505"/>
          <w:sz w:val="28"/>
          <w:szCs w:val="24"/>
          <w:lang w:eastAsia="uk-UA"/>
        </w:rPr>
      </w:pPr>
      <w:r w:rsidRPr="006D0A5C">
        <w:rPr>
          <w:rFonts w:ascii="Times New Roman" w:eastAsia="Times New Roman" w:hAnsi="Times New Roman" w:cs="Times New Roman"/>
          <w:color w:val="050505"/>
          <w:sz w:val="28"/>
          <w:szCs w:val="24"/>
          <w:lang w:eastAsia="uk-UA"/>
        </w:rPr>
        <w:t>Але є одне питання яке не перешкоджає провести Кампанію вручення повідомлень якісно.</w:t>
      </w:r>
    </w:p>
    <w:p w:rsidR="006D0A5C" w:rsidRPr="006D0A5C" w:rsidRDefault="006D0A5C" w:rsidP="006D0A5C">
      <w:pPr>
        <w:shd w:val="clear" w:color="auto" w:fill="FFFFFF"/>
        <w:spacing w:after="0" w:line="240" w:lineRule="auto"/>
        <w:ind w:firstLine="567"/>
        <w:jc w:val="both"/>
        <w:rPr>
          <w:rFonts w:ascii="Times New Roman" w:eastAsia="Times New Roman" w:hAnsi="Times New Roman" w:cs="Times New Roman"/>
          <w:color w:val="050505"/>
          <w:sz w:val="28"/>
          <w:szCs w:val="24"/>
          <w:lang w:eastAsia="uk-UA"/>
        </w:rPr>
      </w:pPr>
      <w:r w:rsidRPr="006D0A5C">
        <w:rPr>
          <w:rFonts w:ascii="Times New Roman" w:eastAsia="Times New Roman" w:hAnsi="Times New Roman" w:cs="Times New Roman"/>
          <w:color w:val="050505"/>
          <w:sz w:val="28"/>
          <w:szCs w:val="24"/>
          <w:lang w:eastAsia="uk-UA"/>
        </w:rPr>
        <w:t>Суть цього питання в тому, що не всі громадяни вчасно повідомляють про зміну особистих даних. А обчислення суми податку за землю та нерухомість, здійснюється податківцями за місцем податкової адреси власника такої нерухомості чи землекористувача.</w:t>
      </w:r>
    </w:p>
    <w:p w:rsidR="006D0A5C" w:rsidRPr="006D0A5C" w:rsidRDefault="006D0A5C" w:rsidP="006D0A5C">
      <w:pPr>
        <w:pStyle w:val="a3"/>
        <w:shd w:val="clear" w:color="auto" w:fill="FFFFFF"/>
        <w:spacing w:before="0" w:beforeAutospacing="0" w:after="0" w:afterAutospacing="0"/>
        <w:ind w:firstLine="567"/>
        <w:jc w:val="both"/>
        <w:textAlignment w:val="baseline"/>
        <w:rPr>
          <w:color w:val="000000"/>
          <w:sz w:val="28"/>
        </w:rPr>
      </w:pPr>
      <w:r w:rsidRPr="006D0A5C">
        <w:rPr>
          <w:color w:val="000000"/>
          <w:sz w:val="28"/>
        </w:rPr>
        <w:t>Тому хочу насамперед звернути увагу буковинців які змінювали особисті реєстраційні дані: прізвище чи місце проживання. У разі змін такий платник зобов’язаний повідомити контролюючі органи про зміну даних впродовж місяця з дня виникнення таких змін.</w:t>
      </w:r>
    </w:p>
    <w:p w:rsidR="006D0A5C" w:rsidRPr="006D0A5C" w:rsidRDefault="006D0A5C" w:rsidP="006D0A5C">
      <w:pPr>
        <w:pStyle w:val="a3"/>
        <w:shd w:val="clear" w:color="auto" w:fill="FFFFFF"/>
        <w:spacing w:before="0" w:beforeAutospacing="0" w:after="0" w:afterAutospacing="0"/>
        <w:ind w:firstLine="567"/>
        <w:jc w:val="both"/>
        <w:textAlignment w:val="baseline"/>
        <w:rPr>
          <w:color w:val="000000"/>
          <w:sz w:val="28"/>
        </w:rPr>
      </w:pPr>
      <w:r w:rsidRPr="006D0A5C">
        <w:rPr>
          <w:color w:val="000000"/>
          <w:sz w:val="28"/>
        </w:rPr>
        <w:t>Задля цього до Центрів обслуговування платників подається Заява про внесення змін до Державного реєстру фізичних осіб – платників податків (Так звана Форма № 5 ДР  або Заяви про внесення змін до окремого реєстру Державного реєстру фізичних осіб – платників податків щодо фізичних осіб, які обліковуються за серією та/або номером паспорта (Форма № 5 ДРП).</w:t>
      </w:r>
    </w:p>
    <w:p w:rsidR="006D0A5C" w:rsidRPr="006D0A5C" w:rsidRDefault="006D0A5C" w:rsidP="006D0A5C">
      <w:pPr>
        <w:pStyle w:val="a3"/>
        <w:shd w:val="clear" w:color="auto" w:fill="FFFFFF"/>
        <w:spacing w:before="0" w:beforeAutospacing="0" w:after="0" w:afterAutospacing="0"/>
        <w:ind w:firstLine="567"/>
        <w:jc w:val="both"/>
        <w:textAlignment w:val="baseline"/>
        <w:rPr>
          <w:color w:val="000000"/>
          <w:sz w:val="28"/>
        </w:rPr>
      </w:pPr>
      <w:r w:rsidRPr="006D0A5C">
        <w:rPr>
          <w:color w:val="000000"/>
          <w:sz w:val="28"/>
        </w:rPr>
        <w:t>На сьогодні існує два шляхи внесення змін до Державного реєстру фізичних осіб – платників податків шляхом подання Заяви за формою № 5 ДР:</w:t>
      </w:r>
    </w:p>
    <w:p w:rsidR="006D0A5C" w:rsidRPr="006D0A5C" w:rsidRDefault="006D0A5C" w:rsidP="006D0A5C">
      <w:pPr>
        <w:pStyle w:val="charcharcharchar"/>
        <w:shd w:val="clear" w:color="auto" w:fill="FFFFFF"/>
        <w:spacing w:before="0" w:beforeAutospacing="0" w:after="0" w:afterAutospacing="0"/>
        <w:ind w:firstLine="567"/>
        <w:jc w:val="both"/>
        <w:textAlignment w:val="baseline"/>
        <w:rPr>
          <w:color w:val="000000"/>
          <w:sz w:val="28"/>
        </w:rPr>
      </w:pPr>
      <w:r w:rsidRPr="006D0A5C">
        <w:rPr>
          <w:color w:val="000000"/>
          <w:sz w:val="28"/>
        </w:rPr>
        <w:t>- особисто або через законного представника до контролюючого органу за своєю податковою адресою (місцем проживання), а у разі зміни місця проживання – до контролюючого органу за новим місцем проживання. Фізичні особи, які тимчасово перебувають за межами населеного пункту проживання, подають зазначені заяви особисто або через представника до будь-якого контролюючого органу;  </w:t>
      </w:r>
    </w:p>
    <w:p w:rsidR="006D0A5C" w:rsidRPr="006D0A5C" w:rsidRDefault="006D0A5C" w:rsidP="006D0A5C">
      <w:pPr>
        <w:pStyle w:val="a3"/>
        <w:shd w:val="clear" w:color="auto" w:fill="FFFFFF"/>
        <w:spacing w:before="0" w:beforeAutospacing="0" w:after="0" w:afterAutospacing="0"/>
        <w:ind w:firstLine="567"/>
        <w:jc w:val="both"/>
        <w:textAlignment w:val="baseline"/>
        <w:rPr>
          <w:color w:val="000000"/>
          <w:sz w:val="28"/>
        </w:rPr>
      </w:pPr>
      <w:r w:rsidRPr="006D0A5C">
        <w:rPr>
          <w:color w:val="000000"/>
          <w:sz w:val="28"/>
        </w:rPr>
        <w:t xml:space="preserve">- засобами електронного сервісу «Електронний кабінет платника» на офіційному </w:t>
      </w:r>
      <w:proofErr w:type="spellStart"/>
      <w:r w:rsidRPr="006D0A5C">
        <w:rPr>
          <w:color w:val="000000"/>
          <w:sz w:val="28"/>
        </w:rPr>
        <w:t>вебпорталі</w:t>
      </w:r>
      <w:proofErr w:type="spellEnd"/>
      <w:r w:rsidRPr="006D0A5C">
        <w:rPr>
          <w:color w:val="000000"/>
          <w:sz w:val="28"/>
        </w:rPr>
        <w:t xml:space="preserve"> ДПС, з використанням кваліфікованого електронного підпису ;</w:t>
      </w:r>
    </w:p>
    <w:p w:rsidR="006D0A5C" w:rsidRPr="006D0A5C" w:rsidRDefault="006D0A5C" w:rsidP="006D0A5C">
      <w:pPr>
        <w:pStyle w:val="a3"/>
        <w:shd w:val="clear" w:color="auto" w:fill="FFFFFF"/>
        <w:spacing w:before="0" w:beforeAutospacing="0" w:after="0" w:afterAutospacing="0"/>
        <w:ind w:firstLine="567"/>
        <w:jc w:val="both"/>
        <w:textAlignment w:val="baseline"/>
        <w:rPr>
          <w:color w:val="000000"/>
          <w:sz w:val="28"/>
        </w:rPr>
      </w:pPr>
      <w:r w:rsidRPr="006D0A5C">
        <w:rPr>
          <w:color w:val="000000"/>
          <w:sz w:val="28"/>
        </w:rPr>
        <w:t>Заява за  формою № 5 ДРП подається особисто або через законного представника до контролюючого органу за своєю податковою адресою (місцем проживання), а у разі зміни місця проживання – до контролюючого органу за новим місцем проживання.</w:t>
      </w:r>
    </w:p>
    <w:p w:rsidR="006D0A5C" w:rsidRPr="006D0A5C" w:rsidRDefault="006D0A5C" w:rsidP="006D0A5C">
      <w:pPr>
        <w:shd w:val="clear" w:color="auto" w:fill="FFFFFF"/>
        <w:spacing w:after="0" w:line="240" w:lineRule="auto"/>
        <w:ind w:firstLine="567"/>
        <w:jc w:val="both"/>
        <w:rPr>
          <w:rFonts w:ascii="Times New Roman" w:eastAsia="Times New Roman" w:hAnsi="Times New Roman" w:cs="Times New Roman"/>
          <w:color w:val="050505"/>
          <w:sz w:val="28"/>
          <w:szCs w:val="24"/>
          <w:lang w:eastAsia="uk-UA"/>
        </w:rPr>
      </w:pPr>
      <w:r w:rsidRPr="006D0A5C">
        <w:rPr>
          <w:rFonts w:ascii="Times New Roman" w:hAnsi="Times New Roman" w:cs="Times New Roman"/>
          <w:color w:val="000000"/>
          <w:sz w:val="28"/>
          <w:szCs w:val="24"/>
        </w:rPr>
        <w:t xml:space="preserve">Зауважу, що без оновлення своїх особистих даних у податковій службі фізична особа – платник податків не зможе вчасно </w:t>
      </w:r>
      <w:r w:rsidRPr="006D0A5C">
        <w:rPr>
          <w:rFonts w:ascii="Times New Roman" w:eastAsia="Times New Roman" w:hAnsi="Times New Roman" w:cs="Times New Roman"/>
          <w:color w:val="050505"/>
          <w:sz w:val="28"/>
          <w:szCs w:val="24"/>
          <w:lang w:eastAsia="uk-UA"/>
        </w:rPr>
        <w:t>отримати податкове повідомлення рішення зі сплати податків, що відповідно після завершення термінів сплати призведе до нарахування штрафних санкцій.</w:t>
      </w:r>
    </w:p>
    <w:p w:rsidR="006D0A5C" w:rsidRPr="006D0A5C" w:rsidRDefault="006D0A5C" w:rsidP="006D0A5C">
      <w:pPr>
        <w:shd w:val="clear" w:color="auto" w:fill="FFFFFF"/>
        <w:spacing w:after="0" w:line="240" w:lineRule="auto"/>
        <w:ind w:firstLine="567"/>
        <w:jc w:val="both"/>
        <w:rPr>
          <w:rFonts w:ascii="Times New Roman" w:eastAsia="Times New Roman" w:hAnsi="Times New Roman" w:cs="Times New Roman"/>
          <w:color w:val="050505"/>
          <w:sz w:val="28"/>
          <w:szCs w:val="24"/>
          <w:lang w:eastAsia="uk-UA"/>
        </w:rPr>
      </w:pPr>
      <w:r w:rsidRPr="006D0A5C">
        <w:rPr>
          <w:rFonts w:ascii="Times New Roman" w:eastAsia="Times New Roman" w:hAnsi="Times New Roman" w:cs="Times New Roman"/>
          <w:color w:val="050505"/>
          <w:sz w:val="28"/>
          <w:szCs w:val="24"/>
          <w:lang w:eastAsia="uk-UA"/>
        </w:rPr>
        <w:t>Шановні платники! У разі якщо  Ви змінили свої особисті дані (прізвище чи адресу) обов’язково повідомляйте про це податкову службу.</w:t>
      </w:r>
    </w:p>
    <w:p w:rsidR="001D2BB4" w:rsidRDefault="001D2BB4" w:rsidP="00316C69">
      <w:pPr>
        <w:spacing w:after="0" w:line="240" w:lineRule="auto"/>
        <w:jc w:val="both"/>
        <w:rPr>
          <w:rFonts w:ascii="Times New Roman" w:hAnsi="Times New Roman" w:cs="Times New Roman"/>
          <w:b/>
          <w:sz w:val="24"/>
          <w:szCs w:val="24"/>
        </w:rPr>
      </w:pPr>
    </w:p>
    <w:p w:rsidR="001D2BB4" w:rsidRPr="006D0A5C" w:rsidRDefault="001D2BB4" w:rsidP="001D2BB4">
      <w:pPr>
        <w:spacing w:after="0" w:line="240" w:lineRule="auto"/>
        <w:ind w:firstLine="567"/>
        <w:rPr>
          <w:rFonts w:ascii="Times New Roman" w:eastAsia="Times New Roman" w:hAnsi="Times New Roman" w:cs="Times New Roman"/>
          <w:sz w:val="20"/>
          <w:szCs w:val="24"/>
          <w:lang w:eastAsia="uk-UA"/>
        </w:rPr>
      </w:pPr>
      <w:r w:rsidRPr="006D0A5C">
        <w:rPr>
          <w:rFonts w:ascii="Times New Roman" w:eastAsia="Times New Roman" w:hAnsi="Times New Roman" w:cs="Times New Roman"/>
          <w:sz w:val="20"/>
          <w:szCs w:val="24"/>
          <w:lang w:eastAsia="uk-UA"/>
        </w:rPr>
        <w:t xml:space="preserve">Підписуйтесь на наші офіційні сторінки в соціальних мережах. </w:t>
      </w:r>
    </w:p>
    <w:p w:rsidR="001D2BB4" w:rsidRPr="006D0A5C" w:rsidRDefault="001D2BB4" w:rsidP="006D0A5C">
      <w:pPr>
        <w:spacing w:after="0" w:line="240" w:lineRule="auto"/>
        <w:ind w:firstLine="567"/>
        <w:rPr>
          <w:rFonts w:ascii="Times New Roman" w:eastAsia="Times New Roman" w:hAnsi="Times New Roman" w:cs="Times New Roman"/>
          <w:sz w:val="20"/>
          <w:szCs w:val="24"/>
          <w:lang w:eastAsia="uk-UA"/>
        </w:rPr>
      </w:pPr>
      <w:r w:rsidRPr="006D0A5C">
        <w:rPr>
          <w:rFonts w:ascii="Times New Roman" w:eastAsia="Times New Roman" w:hAnsi="Times New Roman" w:cs="Times New Roman"/>
          <w:sz w:val="20"/>
          <w:szCs w:val="24"/>
          <w:lang w:eastAsia="uk-UA"/>
        </w:rPr>
        <w:t xml:space="preserve">ДПС у Чернівецькій області: </w:t>
      </w:r>
      <w:r w:rsidR="006D0A5C">
        <w:rPr>
          <w:rFonts w:ascii="Times New Roman" w:eastAsia="Times New Roman" w:hAnsi="Times New Roman" w:cs="Times New Roman"/>
          <w:sz w:val="20"/>
          <w:szCs w:val="24"/>
          <w:lang w:eastAsia="uk-UA"/>
        </w:rPr>
        <w:t xml:space="preserve"> </w:t>
      </w:r>
      <w:proofErr w:type="spellStart"/>
      <w:r w:rsidRPr="006D0A5C">
        <w:rPr>
          <w:rFonts w:ascii="Times New Roman" w:eastAsia="Times New Roman" w:hAnsi="Times New Roman" w:cs="Times New Roman"/>
          <w:sz w:val="20"/>
          <w:szCs w:val="24"/>
          <w:lang w:eastAsia="uk-UA"/>
        </w:rPr>
        <w:t>Facebook</w:t>
      </w:r>
      <w:proofErr w:type="spellEnd"/>
      <w:r w:rsidRPr="006D0A5C">
        <w:rPr>
          <w:rFonts w:ascii="Times New Roman" w:eastAsia="Times New Roman" w:hAnsi="Times New Roman" w:cs="Times New Roman"/>
          <w:sz w:val="20"/>
          <w:szCs w:val="24"/>
          <w:lang w:eastAsia="uk-UA"/>
        </w:rPr>
        <w:t>:</w:t>
      </w:r>
      <w:r w:rsidRPr="006D0A5C">
        <w:rPr>
          <w:rFonts w:ascii="Times New Roman" w:eastAsia="Times New Roman" w:hAnsi="Times New Roman" w:cs="Times New Roman"/>
          <w:b/>
          <w:bCs/>
          <w:sz w:val="20"/>
          <w:szCs w:val="24"/>
          <w:lang w:eastAsia="uk-UA"/>
        </w:rPr>
        <w:t> </w:t>
      </w:r>
      <w:hyperlink r:id="rId5" w:history="1">
        <w:r w:rsidRPr="006D0A5C">
          <w:rPr>
            <w:rFonts w:ascii="Times New Roman" w:eastAsia="Times New Roman" w:hAnsi="Times New Roman" w:cs="Times New Roman"/>
            <w:b/>
            <w:bCs/>
            <w:sz w:val="20"/>
            <w:szCs w:val="24"/>
            <w:lang w:eastAsia="uk-UA"/>
          </w:rPr>
          <w:t>https://www.facebook.com/tax.chernivtsi/</w:t>
        </w:r>
      </w:hyperlink>
      <w:r w:rsidRPr="006D0A5C">
        <w:rPr>
          <w:rFonts w:ascii="Times New Roman" w:eastAsia="Times New Roman" w:hAnsi="Times New Roman" w:cs="Times New Roman"/>
          <w:sz w:val="20"/>
          <w:szCs w:val="24"/>
          <w:lang w:eastAsia="uk-UA"/>
        </w:rPr>
        <w:t xml:space="preserve"> </w:t>
      </w:r>
    </w:p>
    <w:p w:rsidR="001D2BB4" w:rsidRPr="006D0A5C" w:rsidRDefault="001D2BB4" w:rsidP="001D2BB4">
      <w:pPr>
        <w:spacing w:after="0" w:line="240" w:lineRule="auto"/>
        <w:ind w:firstLine="567"/>
        <w:rPr>
          <w:rFonts w:ascii="Times New Roman" w:eastAsia="Times New Roman" w:hAnsi="Times New Roman" w:cs="Times New Roman"/>
          <w:sz w:val="20"/>
          <w:szCs w:val="24"/>
          <w:lang w:eastAsia="uk-UA"/>
        </w:rPr>
      </w:pPr>
      <w:r w:rsidRPr="006D0A5C">
        <w:rPr>
          <w:rFonts w:ascii="Times New Roman" w:eastAsia="Times New Roman" w:hAnsi="Times New Roman" w:cs="Times New Roman"/>
          <w:sz w:val="20"/>
          <w:szCs w:val="24"/>
          <w:lang w:eastAsia="uk-UA"/>
        </w:rPr>
        <w:t xml:space="preserve">Державна податкова служба України: </w:t>
      </w:r>
      <w:r w:rsidR="006D0A5C">
        <w:rPr>
          <w:rFonts w:ascii="Times New Roman" w:eastAsia="Times New Roman" w:hAnsi="Times New Roman" w:cs="Times New Roman"/>
          <w:sz w:val="20"/>
          <w:szCs w:val="24"/>
          <w:lang w:eastAsia="uk-UA"/>
        </w:rPr>
        <w:t xml:space="preserve"> </w:t>
      </w:r>
      <w:proofErr w:type="spellStart"/>
      <w:r w:rsidRPr="006D0A5C">
        <w:rPr>
          <w:rFonts w:ascii="Times New Roman" w:eastAsia="Times New Roman" w:hAnsi="Times New Roman" w:cs="Times New Roman"/>
          <w:sz w:val="20"/>
          <w:szCs w:val="24"/>
          <w:lang w:eastAsia="uk-UA"/>
        </w:rPr>
        <w:t>Facebook</w:t>
      </w:r>
      <w:proofErr w:type="spellEnd"/>
      <w:r w:rsidRPr="006D0A5C">
        <w:rPr>
          <w:rFonts w:ascii="Times New Roman" w:eastAsia="Times New Roman" w:hAnsi="Times New Roman" w:cs="Times New Roman"/>
          <w:sz w:val="20"/>
          <w:szCs w:val="24"/>
          <w:lang w:eastAsia="uk-UA"/>
        </w:rPr>
        <w:t>:</w:t>
      </w:r>
      <w:r w:rsidR="0048777E" w:rsidRPr="006D0A5C">
        <w:rPr>
          <w:rFonts w:ascii="Times New Roman" w:eastAsia="Times New Roman" w:hAnsi="Times New Roman" w:cs="Times New Roman"/>
          <w:sz w:val="20"/>
          <w:szCs w:val="24"/>
          <w:lang w:eastAsia="uk-UA"/>
        </w:rPr>
        <w:t xml:space="preserve"> </w:t>
      </w:r>
      <w:hyperlink r:id="rId6" w:history="1">
        <w:r w:rsidR="0048777E" w:rsidRPr="006D0A5C">
          <w:rPr>
            <w:rStyle w:val="a5"/>
            <w:rFonts w:ascii="Times New Roman" w:eastAsia="Times New Roman" w:hAnsi="Times New Roman" w:cs="Times New Roman"/>
            <w:sz w:val="20"/>
            <w:szCs w:val="24"/>
            <w:lang w:eastAsia="uk-UA"/>
          </w:rPr>
          <w:t>https://www.facebook.com/TaxUkraine</w:t>
        </w:r>
      </w:hyperlink>
      <w:r w:rsidRPr="006D0A5C">
        <w:rPr>
          <w:rFonts w:ascii="Times New Roman" w:eastAsia="Times New Roman" w:hAnsi="Times New Roman" w:cs="Times New Roman"/>
          <w:sz w:val="20"/>
          <w:szCs w:val="24"/>
          <w:lang w:eastAsia="uk-UA"/>
        </w:rPr>
        <w:t xml:space="preserve"> </w:t>
      </w:r>
    </w:p>
    <w:p w:rsidR="001D2BB4" w:rsidRPr="006D0A5C" w:rsidRDefault="001D2BB4" w:rsidP="006D0A5C">
      <w:pPr>
        <w:spacing w:after="0" w:line="240" w:lineRule="auto"/>
        <w:ind w:firstLine="567"/>
        <w:rPr>
          <w:rFonts w:ascii="Times New Roman" w:eastAsia="Times New Roman" w:hAnsi="Times New Roman" w:cs="Times New Roman"/>
          <w:sz w:val="20"/>
          <w:szCs w:val="24"/>
          <w:lang w:eastAsia="uk-UA"/>
        </w:rPr>
      </w:pPr>
      <w:r w:rsidRPr="006D0A5C">
        <w:rPr>
          <w:rFonts w:ascii="Times New Roman" w:eastAsia="Times New Roman" w:hAnsi="Times New Roman" w:cs="Times New Roman"/>
          <w:sz w:val="20"/>
          <w:szCs w:val="24"/>
          <w:lang w:eastAsia="uk-UA"/>
        </w:rPr>
        <w:t xml:space="preserve"> </w:t>
      </w:r>
    </w:p>
    <w:p w:rsidR="001D2BB4" w:rsidRPr="006D0A5C" w:rsidRDefault="001D2BB4" w:rsidP="00316C69">
      <w:pPr>
        <w:spacing w:after="0" w:line="240" w:lineRule="auto"/>
        <w:jc w:val="both"/>
        <w:rPr>
          <w:rFonts w:ascii="Times New Roman" w:hAnsi="Times New Roman" w:cs="Times New Roman"/>
          <w:b/>
          <w:sz w:val="20"/>
          <w:szCs w:val="24"/>
        </w:rPr>
      </w:pPr>
    </w:p>
    <w:sectPr w:rsidR="001D2BB4" w:rsidRPr="006D0A5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6618C6"/>
    <w:rsid w:val="006D0A5C"/>
    <w:rsid w:val="00744E9F"/>
    <w:rsid w:val="00773643"/>
    <w:rsid w:val="007B7B78"/>
    <w:rsid w:val="007E4FCB"/>
    <w:rsid w:val="008C6AF8"/>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EED5"/>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 w:type="paragraph" w:customStyle="1" w:styleId="charcharcharchar">
    <w:name w:val="charcharcharchar"/>
    <w:basedOn w:val="a"/>
    <w:rsid w:val="006D0A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Ukraine" TargetMode="External"/><Relationship Id="rId5" Type="http://schemas.openxmlformats.org/officeDocument/2006/relationships/hyperlink" Target="https://www.facebook.com/tax.chernivtsi/?notif_i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1708</Words>
  <Characters>974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2019-09-17T08:13:00Z</dcterms:created>
  <dcterms:modified xsi:type="dcterms:W3CDTF">2021-05-27T08:18:00Z</dcterms:modified>
</cp:coreProperties>
</file>