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B813A1" w:rsidP="00773643">
      <w:pPr>
        <w:jc w:val="center"/>
      </w:pPr>
      <w:r>
        <w:rPr>
          <w:noProof/>
        </w:rPr>
        <w:drawing>
          <wp:anchor distT="0" distB="0" distL="114300" distR="114300" simplePos="0" relativeHeight="251670528" behindDoc="0" locked="0" layoutInCell="1" allowOverlap="1" wp14:anchorId="326DDF36" wp14:editId="3C18F608">
            <wp:simplePos x="0" y="0"/>
            <wp:positionH relativeFrom="margin">
              <wp:align>left</wp:align>
            </wp:positionH>
            <wp:positionV relativeFrom="paragraph">
              <wp:posOffset>520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1059757</wp:posOffset>
                </wp:positionH>
                <wp:positionV relativeFrom="paragraph">
                  <wp:posOffset>-82492</wp:posOffset>
                </wp:positionV>
                <wp:extent cx="5180907" cy="6159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07"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B813A1" w:rsidRDefault="00773643" w:rsidP="00773643">
                            <w:pPr>
                              <w:spacing w:after="0"/>
                              <w:rPr>
                                <w:rFonts w:ascii="Segoe UI Black" w:hAnsi="Segoe UI Black" w:cs="Arial"/>
                                <w:b/>
                                <w:bCs/>
                                <w:sz w:val="20"/>
                                <w:szCs w:val="28"/>
                              </w:rPr>
                            </w:pPr>
                            <w:bookmarkStart w:id="0" w:name="_GoBack"/>
                            <w:r w:rsidRPr="00B813A1">
                              <w:rPr>
                                <w:rFonts w:ascii="Segoe UI Black" w:hAnsi="Segoe UI Black" w:cs="Arial"/>
                                <w:b/>
                                <w:bCs/>
                                <w:sz w:val="20"/>
                                <w:szCs w:val="28"/>
                              </w:rPr>
                              <w:t>Головне управління  ДПС   у  Чернівецькій  області</w:t>
                            </w:r>
                          </w:p>
                          <w:p w:rsidR="001D669A" w:rsidRPr="00B813A1" w:rsidRDefault="00773643" w:rsidP="00773643">
                            <w:pPr>
                              <w:spacing w:after="0"/>
                              <w:rPr>
                                <w:rFonts w:ascii="Segoe UI Black" w:hAnsi="Segoe UI Black" w:cs="Arial"/>
                                <w:b/>
                                <w:bCs/>
                                <w:sz w:val="20"/>
                                <w:szCs w:val="28"/>
                                <w:lang w:val="ru-RU"/>
                              </w:rPr>
                            </w:pPr>
                            <w:r w:rsidRPr="00B813A1">
                              <w:rPr>
                                <w:rFonts w:ascii="Segoe UI Black" w:hAnsi="Segoe UI Black" w:cs="Arial"/>
                                <w:b/>
                                <w:bCs/>
                                <w:sz w:val="20"/>
                                <w:szCs w:val="28"/>
                              </w:rPr>
                              <w:t>58013,  м. Чернівці, вул. Героїв Майдану, 200 А,</w:t>
                            </w:r>
                            <w:r w:rsidRPr="00B813A1">
                              <w:rPr>
                                <w:rFonts w:ascii="Segoe UI Black" w:hAnsi="Segoe UI Black" w:cs="Arial"/>
                                <w:b/>
                                <w:bCs/>
                                <w:sz w:val="20"/>
                                <w:szCs w:val="28"/>
                                <w:lang w:val="ru-RU"/>
                              </w:rPr>
                              <w:t xml:space="preserve">   </w:t>
                            </w:r>
                          </w:p>
                          <w:p w:rsidR="00773643" w:rsidRPr="00B813A1" w:rsidRDefault="00773643" w:rsidP="00773643">
                            <w:pPr>
                              <w:spacing w:after="0"/>
                              <w:rPr>
                                <w:rFonts w:ascii="Segoe UI Black" w:hAnsi="Segoe UI Black" w:cs="Arial"/>
                                <w:b/>
                                <w:bCs/>
                                <w:sz w:val="20"/>
                                <w:szCs w:val="28"/>
                              </w:rPr>
                            </w:pPr>
                            <w:r w:rsidRPr="00B813A1">
                              <w:rPr>
                                <w:rFonts w:ascii="Segoe UI Black" w:hAnsi="Segoe UI Black" w:cs="Arial"/>
                                <w:b/>
                                <w:bCs/>
                                <w:sz w:val="20"/>
                                <w:szCs w:val="28"/>
                                <w:lang w:val="ru-RU"/>
                              </w:rPr>
                              <w:t xml:space="preserve"> </w:t>
                            </w:r>
                            <w:proofErr w:type="spellStart"/>
                            <w:r w:rsidRPr="00B813A1">
                              <w:rPr>
                                <w:rFonts w:ascii="Segoe UI Black" w:hAnsi="Segoe UI Black" w:cs="Arial"/>
                                <w:b/>
                                <w:bCs/>
                                <w:sz w:val="20"/>
                                <w:szCs w:val="28"/>
                              </w:rPr>
                              <w:t>Тел</w:t>
                            </w:r>
                            <w:proofErr w:type="spellEnd"/>
                            <w:r w:rsidRPr="00B813A1">
                              <w:rPr>
                                <w:rFonts w:ascii="Segoe UI Black" w:hAnsi="Segoe UI Black" w:cs="Arial"/>
                                <w:b/>
                                <w:bCs/>
                                <w:sz w:val="20"/>
                                <w:szCs w:val="28"/>
                              </w:rPr>
                              <w:t>. 0372-5</w:t>
                            </w:r>
                            <w:r w:rsidRPr="00B813A1">
                              <w:rPr>
                                <w:rFonts w:ascii="Segoe UI Black" w:hAnsi="Segoe UI Black" w:cs="Arial"/>
                                <w:b/>
                                <w:bCs/>
                                <w:sz w:val="20"/>
                                <w:szCs w:val="28"/>
                                <w:lang w:val="ru-RU"/>
                              </w:rPr>
                              <w:t>4</w:t>
                            </w:r>
                            <w:r w:rsidRPr="00B813A1">
                              <w:rPr>
                                <w:rFonts w:ascii="Segoe UI Black" w:hAnsi="Segoe UI Black" w:cs="Arial"/>
                                <w:b/>
                                <w:bCs/>
                                <w:sz w:val="20"/>
                                <w:szCs w:val="28"/>
                              </w:rPr>
                              <w:t>-</w:t>
                            </w:r>
                            <w:r w:rsidRPr="00B813A1">
                              <w:rPr>
                                <w:rFonts w:ascii="Segoe UI Black" w:hAnsi="Segoe UI Black" w:cs="Arial"/>
                                <w:b/>
                                <w:bCs/>
                                <w:sz w:val="20"/>
                                <w:szCs w:val="28"/>
                                <w:lang w:val="ru-RU"/>
                              </w:rPr>
                              <w:t>54</w:t>
                            </w:r>
                            <w:r w:rsidRPr="00B813A1">
                              <w:rPr>
                                <w:rFonts w:ascii="Segoe UI Black" w:hAnsi="Segoe UI Black" w:cs="Arial"/>
                                <w:b/>
                                <w:bCs/>
                                <w:sz w:val="20"/>
                                <w:szCs w:val="28"/>
                              </w:rPr>
                              <w:t>-</w:t>
                            </w:r>
                            <w:r w:rsidRPr="00B813A1">
                              <w:rPr>
                                <w:rFonts w:ascii="Segoe UI Black" w:hAnsi="Segoe UI Black" w:cs="Arial"/>
                                <w:b/>
                                <w:bCs/>
                                <w:sz w:val="20"/>
                                <w:szCs w:val="28"/>
                                <w:lang w:val="ru-RU"/>
                              </w:rPr>
                              <w:t>99</w:t>
                            </w:r>
                          </w:p>
                          <w:bookmarkEnd w:id="0"/>
                          <w:p w:rsidR="00773643" w:rsidRPr="00B813A1" w:rsidRDefault="00773643" w:rsidP="00773643">
                            <w:pPr>
                              <w:rPr>
                                <w:rFonts w:ascii="Segoe UI Black" w:hAnsi="Segoe UI Black"/>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83.45pt;margin-top:-6.5pt;width:407.95pt;height: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" filled="f" stroked="f" strokeweight=".5pt">
                <v:textbox>
                  <w:txbxContent>
                    <w:p w:rsidR="00773643" w:rsidRPr="00B813A1" w:rsidRDefault="00773643" w:rsidP="00773643">
                      <w:pPr>
                        <w:spacing w:after="0"/>
                        <w:rPr>
                          <w:rFonts w:ascii="Segoe UI Black" w:hAnsi="Segoe UI Black" w:cs="Arial"/>
                          <w:b/>
                          <w:bCs/>
                          <w:sz w:val="20"/>
                          <w:szCs w:val="28"/>
                        </w:rPr>
                      </w:pPr>
                      <w:bookmarkStart w:id="1" w:name="_GoBack"/>
                      <w:r w:rsidRPr="00B813A1">
                        <w:rPr>
                          <w:rFonts w:ascii="Segoe UI Black" w:hAnsi="Segoe UI Black" w:cs="Arial"/>
                          <w:b/>
                          <w:bCs/>
                          <w:sz w:val="20"/>
                          <w:szCs w:val="28"/>
                        </w:rPr>
                        <w:t>Головне управління  ДПС   у  Чернівецькій  області</w:t>
                      </w:r>
                    </w:p>
                    <w:p w:rsidR="001D669A" w:rsidRPr="00B813A1" w:rsidRDefault="00773643" w:rsidP="00773643">
                      <w:pPr>
                        <w:spacing w:after="0"/>
                        <w:rPr>
                          <w:rFonts w:ascii="Segoe UI Black" w:hAnsi="Segoe UI Black" w:cs="Arial"/>
                          <w:b/>
                          <w:bCs/>
                          <w:sz w:val="20"/>
                          <w:szCs w:val="28"/>
                          <w:lang w:val="ru-RU"/>
                        </w:rPr>
                      </w:pPr>
                      <w:r w:rsidRPr="00B813A1">
                        <w:rPr>
                          <w:rFonts w:ascii="Segoe UI Black" w:hAnsi="Segoe UI Black" w:cs="Arial"/>
                          <w:b/>
                          <w:bCs/>
                          <w:sz w:val="20"/>
                          <w:szCs w:val="28"/>
                        </w:rPr>
                        <w:t>58013,  м. Чернівці, вул. Героїв Майдану, 200 А,</w:t>
                      </w:r>
                      <w:r w:rsidRPr="00B813A1">
                        <w:rPr>
                          <w:rFonts w:ascii="Segoe UI Black" w:hAnsi="Segoe UI Black" w:cs="Arial"/>
                          <w:b/>
                          <w:bCs/>
                          <w:sz w:val="20"/>
                          <w:szCs w:val="28"/>
                          <w:lang w:val="ru-RU"/>
                        </w:rPr>
                        <w:t xml:space="preserve">   </w:t>
                      </w:r>
                    </w:p>
                    <w:p w:rsidR="00773643" w:rsidRPr="00B813A1" w:rsidRDefault="00773643" w:rsidP="00773643">
                      <w:pPr>
                        <w:spacing w:after="0"/>
                        <w:rPr>
                          <w:rFonts w:ascii="Segoe UI Black" w:hAnsi="Segoe UI Black" w:cs="Arial"/>
                          <w:b/>
                          <w:bCs/>
                          <w:sz w:val="20"/>
                          <w:szCs w:val="28"/>
                        </w:rPr>
                      </w:pPr>
                      <w:r w:rsidRPr="00B813A1">
                        <w:rPr>
                          <w:rFonts w:ascii="Segoe UI Black" w:hAnsi="Segoe UI Black" w:cs="Arial"/>
                          <w:b/>
                          <w:bCs/>
                          <w:sz w:val="20"/>
                          <w:szCs w:val="28"/>
                          <w:lang w:val="ru-RU"/>
                        </w:rPr>
                        <w:t xml:space="preserve"> </w:t>
                      </w:r>
                      <w:proofErr w:type="spellStart"/>
                      <w:r w:rsidRPr="00B813A1">
                        <w:rPr>
                          <w:rFonts w:ascii="Segoe UI Black" w:hAnsi="Segoe UI Black" w:cs="Arial"/>
                          <w:b/>
                          <w:bCs/>
                          <w:sz w:val="20"/>
                          <w:szCs w:val="28"/>
                        </w:rPr>
                        <w:t>Тел</w:t>
                      </w:r>
                      <w:proofErr w:type="spellEnd"/>
                      <w:r w:rsidRPr="00B813A1">
                        <w:rPr>
                          <w:rFonts w:ascii="Segoe UI Black" w:hAnsi="Segoe UI Black" w:cs="Arial"/>
                          <w:b/>
                          <w:bCs/>
                          <w:sz w:val="20"/>
                          <w:szCs w:val="28"/>
                        </w:rPr>
                        <w:t>. 0372-5</w:t>
                      </w:r>
                      <w:r w:rsidRPr="00B813A1">
                        <w:rPr>
                          <w:rFonts w:ascii="Segoe UI Black" w:hAnsi="Segoe UI Black" w:cs="Arial"/>
                          <w:b/>
                          <w:bCs/>
                          <w:sz w:val="20"/>
                          <w:szCs w:val="28"/>
                          <w:lang w:val="ru-RU"/>
                        </w:rPr>
                        <w:t>4</w:t>
                      </w:r>
                      <w:r w:rsidRPr="00B813A1">
                        <w:rPr>
                          <w:rFonts w:ascii="Segoe UI Black" w:hAnsi="Segoe UI Black" w:cs="Arial"/>
                          <w:b/>
                          <w:bCs/>
                          <w:sz w:val="20"/>
                          <w:szCs w:val="28"/>
                        </w:rPr>
                        <w:t>-</w:t>
                      </w:r>
                      <w:r w:rsidRPr="00B813A1">
                        <w:rPr>
                          <w:rFonts w:ascii="Segoe UI Black" w:hAnsi="Segoe UI Black" w:cs="Arial"/>
                          <w:b/>
                          <w:bCs/>
                          <w:sz w:val="20"/>
                          <w:szCs w:val="28"/>
                          <w:lang w:val="ru-RU"/>
                        </w:rPr>
                        <w:t>54</w:t>
                      </w:r>
                      <w:r w:rsidRPr="00B813A1">
                        <w:rPr>
                          <w:rFonts w:ascii="Segoe UI Black" w:hAnsi="Segoe UI Black" w:cs="Arial"/>
                          <w:b/>
                          <w:bCs/>
                          <w:sz w:val="20"/>
                          <w:szCs w:val="28"/>
                        </w:rPr>
                        <w:t>-</w:t>
                      </w:r>
                      <w:r w:rsidRPr="00B813A1">
                        <w:rPr>
                          <w:rFonts w:ascii="Segoe UI Black" w:hAnsi="Segoe UI Black" w:cs="Arial"/>
                          <w:b/>
                          <w:bCs/>
                          <w:sz w:val="20"/>
                          <w:szCs w:val="28"/>
                          <w:lang w:val="ru-RU"/>
                        </w:rPr>
                        <w:t>99</w:t>
                      </w:r>
                    </w:p>
                    <w:bookmarkEnd w:id="1"/>
                    <w:p w:rsidR="00773643" w:rsidRPr="00B813A1" w:rsidRDefault="00773643" w:rsidP="00773643">
                      <w:pPr>
                        <w:rPr>
                          <w:rFonts w:ascii="Segoe UI Black" w:hAnsi="Segoe UI Black"/>
                          <w:sz w:val="18"/>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73313</wp:posOffset>
                </wp:positionV>
                <wp:extent cx="6385560" cy="935181"/>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935181"/>
                        </a:xfrm>
                        <a:prstGeom prst="rect">
                          <a:avLst/>
                        </a:prstGeom>
                      </wps:spPr>
                      <wps:txbx>
                        <w:txbxContent>
                          <w:p w:rsidR="009C1231" w:rsidRPr="009C1231" w:rsidRDefault="009C1231" w:rsidP="009C1231">
                            <w:pPr>
                              <w:spacing w:after="0" w:line="240" w:lineRule="auto"/>
                              <w:jc w:val="center"/>
                              <w:outlineLvl w:val="0"/>
                              <w:rPr>
                                <w:rFonts w:ascii="Times New Roman" w:eastAsia="Times New Roman" w:hAnsi="Times New Roman" w:cs="Times New Roman"/>
                                <w:b/>
                                <w:bCs/>
                                <w:kern w:val="36"/>
                                <w:sz w:val="32"/>
                                <w:szCs w:val="24"/>
                                <w:lang w:eastAsia="uk-UA"/>
                              </w:rPr>
                            </w:pPr>
                            <w:r w:rsidRPr="009C1231">
                              <w:rPr>
                                <w:rFonts w:ascii="Times New Roman" w:eastAsia="Times New Roman" w:hAnsi="Times New Roman" w:cs="Times New Roman"/>
                                <w:b/>
                                <w:bCs/>
                                <w:kern w:val="36"/>
                                <w:sz w:val="32"/>
                                <w:szCs w:val="24"/>
                                <w:lang w:eastAsia="uk-UA"/>
                              </w:rPr>
                              <w:t xml:space="preserve">На сайті ДПС розміщенні електронні форми додатків до Порядку надання контролюючим органам інформації щодо ставок та податкових пільг із сплати місцевих податків та/або зборів </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7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" filled="f" stroked="f">
                <o:lock v:ext="edit" grouping="t"/>
                <v:textbox>
                  <w:txbxContent>
                    <w:p w:rsidR="009C1231" w:rsidRPr="009C1231" w:rsidRDefault="009C1231" w:rsidP="009C1231">
                      <w:pPr>
                        <w:spacing w:after="0" w:line="240" w:lineRule="auto"/>
                        <w:jc w:val="center"/>
                        <w:outlineLvl w:val="0"/>
                        <w:rPr>
                          <w:rFonts w:ascii="Times New Roman" w:eastAsia="Times New Roman" w:hAnsi="Times New Roman" w:cs="Times New Roman"/>
                          <w:b/>
                          <w:bCs/>
                          <w:kern w:val="36"/>
                          <w:sz w:val="32"/>
                          <w:szCs w:val="24"/>
                          <w:lang w:eastAsia="uk-UA"/>
                        </w:rPr>
                      </w:pPr>
                      <w:r w:rsidRPr="009C1231">
                        <w:rPr>
                          <w:rFonts w:ascii="Times New Roman" w:eastAsia="Times New Roman" w:hAnsi="Times New Roman" w:cs="Times New Roman"/>
                          <w:b/>
                          <w:bCs/>
                          <w:kern w:val="36"/>
                          <w:sz w:val="32"/>
                          <w:szCs w:val="24"/>
                          <w:lang w:eastAsia="uk-UA"/>
                        </w:rPr>
                        <w:t xml:space="preserve">На сайті ДПС розміщенні електронні форми додатків до Порядку надання контролюючим органам інформації щодо ставок та податкових пільг із сплати місцевих податків та/або зборів </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9C1231" w:rsidRPr="009C1231" w:rsidRDefault="009C1231" w:rsidP="009C1231">
      <w:pPr>
        <w:pStyle w:val="a3"/>
        <w:spacing w:before="0" w:beforeAutospacing="0" w:after="0" w:afterAutospacing="0"/>
        <w:ind w:firstLine="567"/>
        <w:jc w:val="both"/>
        <w:rPr>
          <w:sz w:val="32"/>
        </w:rPr>
      </w:pPr>
      <w:r w:rsidRPr="009C1231">
        <w:rPr>
          <w:sz w:val="32"/>
        </w:rPr>
        <w:t xml:space="preserve">У Головному управлінні ДПС у Чернівецькій області інформують платників, що постановою Кабінету Міністрів України від 28.12.2020 № 1330 затверджено Порядок надання контролюючим органам в електронному вигляді інформації щодо ставок та податкових пільг із сплати місцевих податків та/або зборів. </w:t>
      </w:r>
    </w:p>
    <w:p w:rsidR="009C1231" w:rsidRPr="009C1231" w:rsidRDefault="009C1231" w:rsidP="009C1231">
      <w:pPr>
        <w:pStyle w:val="a3"/>
        <w:spacing w:before="0" w:beforeAutospacing="0" w:after="0" w:afterAutospacing="0"/>
        <w:ind w:firstLine="567"/>
        <w:jc w:val="both"/>
        <w:rPr>
          <w:sz w:val="32"/>
        </w:rPr>
      </w:pPr>
      <w:r w:rsidRPr="009C1231">
        <w:rPr>
          <w:sz w:val="32"/>
        </w:rPr>
        <w:t xml:space="preserve">Згідно з Порядком сільські, селищні, міські ради та ради об'єднаних територіальних громад, створені згідно із законом та перспективним планом формування територій громад (далі - Ради), надсилають у десятиденний строк з дня прийняття рішень, але не пізніше 25 липня року, що передує бюджетному періоду, в якому планується застосування встановлених місцевих податків та/або зборів та податкових пільг із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із сплати місцевих податків та/або зборів за затвердженими формами. </w:t>
      </w:r>
    </w:p>
    <w:p w:rsidR="009C1231" w:rsidRPr="009C1231" w:rsidRDefault="009C1231" w:rsidP="009C1231">
      <w:pPr>
        <w:pStyle w:val="hiddenmobile"/>
        <w:spacing w:before="0" w:beforeAutospacing="0" w:after="0" w:afterAutospacing="0"/>
        <w:ind w:firstLine="567"/>
        <w:jc w:val="both"/>
        <w:rPr>
          <w:sz w:val="32"/>
        </w:rPr>
      </w:pPr>
      <w:r w:rsidRPr="009C1231">
        <w:rPr>
          <w:sz w:val="32"/>
        </w:rPr>
        <w:t>Крім того, у податковому відомстві зазначають, електронні форми додатків розміщенні на офіційному веб-порталі ДПС у розділі Законодавство/Податкове законодавство/Постанови Кабінету Міністрів України/Постанова КМ України від 28.12.2020 №1330 "Про затвердження Порядку та форм надання контролюючим органам в електронному вигляді інформації щодо ставок та податкових пільг із сплати місцевих податків та/або зборів"</w:t>
      </w:r>
    </w:p>
    <w:p w:rsidR="009C1231" w:rsidRPr="009C1231" w:rsidRDefault="00B813A1" w:rsidP="009C1231">
      <w:pPr>
        <w:pStyle w:val="a3"/>
        <w:spacing w:before="0" w:beforeAutospacing="0" w:after="0" w:afterAutospacing="0"/>
        <w:ind w:firstLine="567"/>
        <w:jc w:val="both"/>
        <w:rPr>
          <w:sz w:val="28"/>
        </w:rPr>
      </w:pPr>
      <w:hyperlink r:id="rId5" w:history="1">
        <w:r w:rsidR="009C1231" w:rsidRPr="009C1231">
          <w:rPr>
            <w:rStyle w:val="a5"/>
            <w:sz w:val="28"/>
          </w:rPr>
          <w:t>https://www.tax.gov.ua./zakonodavstvo/podatkove-zakonodavstvo/postanovi-kabinetu-ministr/75096.html</w:t>
        </w:r>
      </w:hyperlink>
      <w:r w:rsidR="009C1231" w:rsidRPr="009C1231">
        <w:rPr>
          <w:sz w:val="28"/>
        </w:rPr>
        <w:t xml:space="preserve"> </w:t>
      </w:r>
    </w:p>
    <w:p w:rsidR="009C1231" w:rsidRPr="009C1231" w:rsidRDefault="009C1231" w:rsidP="009C1231">
      <w:pPr>
        <w:pStyle w:val="a3"/>
        <w:spacing w:before="0" w:beforeAutospacing="0" w:after="0" w:afterAutospacing="0"/>
        <w:ind w:firstLine="567"/>
        <w:jc w:val="both"/>
        <w:rPr>
          <w:sz w:val="32"/>
        </w:rPr>
      </w:pPr>
      <w:r w:rsidRPr="009C1231">
        <w:rPr>
          <w:sz w:val="32"/>
        </w:rPr>
        <w:t xml:space="preserve">Контакт: Оксана </w:t>
      </w:r>
      <w:proofErr w:type="spellStart"/>
      <w:r w:rsidRPr="009C1231">
        <w:rPr>
          <w:sz w:val="32"/>
        </w:rPr>
        <w:t>Репчук</w:t>
      </w:r>
      <w:proofErr w:type="spellEnd"/>
      <w:r w:rsidRPr="009C1231">
        <w:rPr>
          <w:sz w:val="32"/>
        </w:rPr>
        <w:t xml:space="preserve"> – </w:t>
      </w:r>
      <w:proofErr w:type="spellStart"/>
      <w:r w:rsidRPr="009C1231">
        <w:rPr>
          <w:sz w:val="32"/>
        </w:rPr>
        <w:t>тел</w:t>
      </w:r>
      <w:proofErr w:type="spellEnd"/>
      <w:r w:rsidRPr="009C1231">
        <w:rPr>
          <w:sz w:val="32"/>
        </w:rPr>
        <w:t>. (0732) 545660</w:t>
      </w:r>
    </w:p>
    <w:p w:rsidR="00B855C1" w:rsidRDefault="00B855C1" w:rsidP="00316C69">
      <w:pPr>
        <w:spacing w:after="0" w:line="240" w:lineRule="auto"/>
        <w:jc w:val="both"/>
        <w:rPr>
          <w:rFonts w:ascii="Times New Roman" w:hAnsi="Times New Roman" w:cs="Times New Roman"/>
          <w:b/>
          <w:sz w:val="24"/>
          <w:szCs w:val="24"/>
        </w:rPr>
      </w:pPr>
    </w:p>
    <w:p w:rsidR="001D2BB4" w:rsidRDefault="001D2BB4" w:rsidP="00316C69">
      <w:pPr>
        <w:spacing w:after="0" w:line="240" w:lineRule="auto"/>
        <w:jc w:val="both"/>
        <w:rPr>
          <w:rFonts w:ascii="Times New Roman" w:hAnsi="Times New Roman" w:cs="Times New Roman"/>
          <w:b/>
          <w:sz w:val="24"/>
          <w:szCs w:val="24"/>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6"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1D2BB4" w:rsidRDefault="001D2BB4" w:rsidP="001D2BB4">
      <w:pPr>
        <w:spacing w:after="0" w:line="240" w:lineRule="auto"/>
        <w:ind w:firstLine="567"/>
        <w:rPr>
          <w:rFonts w:ascii="Times New Roman" w:eastAsia="Times New Roman" w:hAnsi="Times New Roman" w:cs="Times New Roman"/>
          <w:sz w:val="24"/>
          <w:szCs w:val="24"/>
          <w:lang w:eastAsia="uk-UA"/>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0048777E">
        <w:rPr>
          <w:rFonts w:ascii="Times New Roman" w:eastAsia="Times New Roman" w:hAnsi="Times New Roman" w:cs="Times New Roman"/>
          <w:sz w:val="24"/>
          <w:szCs w:val="24"/>
          <w:lang w:eastAsia="uk-UA"/>
        </w:rPr>
        <w:t xml:space="preserve"> </w:t>
      </w:r>
      <w:hyperlink r:id="rId7" w:history="1">
        <w:r w:rsidR="0048777E" w:rsidRPr="009B0387">
          <w:rPr>
            <w:rStyle w:val="a5"/>
            <w:rFonts w:ascii="Times New Roman" w:eastAsia="Times New Roman" w:hAnsi="Times New Roman" w:cs="Times New Roman"/>
            <w:sz w:val="24"/>
            <w:szCs w:val="24"/>
            <w:lang w:eastAsia="uk-UA"/>
          </w:rPr>
          <w:t>https://www.facebook.com/TaxUkraine</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8"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9"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p>
    <w:p w:rsidR="001D2BB4" w:rsidRPr="001D2BB4" w:rsidRDefault="001D2BB4" w:rsidP="00316C69">
      <w:pPr>
        <w:spacing w:after="0" w:line="240" w:lineRule="auto"/>
        <w:jc w:val="both"/>
        <w:rPr>
          <w:rFonts w:ascii="Times New Roman" w:hAnsi="Times New Roman" w:cs="Times New Roman"/>
          <w:b/>
          <w:sz w:val="24"/>
          <w:szCs w:val="24"/>
        </w:rPr>
      </w:pPr>
    </w:p>
    <w:sectPr w:rsidR="001D2BB4" w:rsidRPr="001D2BB4"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744E9F"/>
    <w:rsid w:val="00773643"/>
    <w:rsid w:val="007B7B78"/>
    <w:rsid w:val="008C6AF8"/>
    <w:rsid w:val="009611A4"/>
    <w:rsid w:val="009A545E"/>
    <w:rsid w:val="009C1231"/>
    <w:rsid w:val="009F35C3"/>
    <w:rsid w:val="00B162AA"/>
    <w:rsid w:val="00B813A1"/>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 w:type="paragraph" w:customStyle="1" w:styleId="hiddenmobile">
    <w:name w:val="hiddenmobile"/>
    <w:basedOn w:val="a"/>
    <w:rsid w:val="009C123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http:/t.me/infoTAXbot" TargetMode="External"/><Relationship Id="rId3" Type="http://schemas.openxmlformats.org/officeDocument/2006/relationships/webSettings" Target="webSettings.xml"/><Relationship Id="rId7" Type="http://schemas.openxmlformats.org/officeDocument/2006/relationships/hyperlink" Target="https://www.facebook.com/TaxUkra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11" Type="http://schemas.openxmlformats.org/officeDocument/2006/relationships/theme" Target="theme/theme1.xml"/><Relationship Id="rId5" Type="http://schemas.openxmlformats.org/officeDocument/2006/relationships/hyperlink" Target="https://www.tax.gov.ua./zakonodavstvo/podatkove-zakonodavstvo/postanovi-kabinetu-ministr/75096.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me/tax_gov_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1397</Words>
  <Characters>797</Characters>
  <Application>Microsoft Office Word</Application>
  <DocSecurity>0</DocSecurity>
  <Lines>6</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2019-09-17T08:13:00Z</dcterms:created>
  <dcterms:modified xsi:type="dcterms:W3CDTF">2021-05-25T12:00:00Z</dcterms:modified>
</cp:coreProperties>
</file>