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2B322C" w:rsidRPr="0035463A">
        <w:tc>
          <w:tcPr>
            <w:tcW w:w="9493" w:type="dxa"/>
            <w:gridSpan w:val="3"/>
          </w:tcPr>
          <w:p w:rsidR="002B322C" w:rsidRPr="0035463A" w:rsidRDefault="002B322C" w:rsidP="00615B03">
            <w:pPr>
              <w:spacing w:after="0" w:line="240" w:lineRule="auto"/>
              <w:jc w:val="center"/>
              <w:rPr>
                <w:rFonts w:ascii="Times New Roman" w:hAnsi="Times New Roman" w:cs="Times New Roman"/>
                <w:b/>
                <w:bCs/>
              </w:rPr>
            </w:pPr>
            <w:bookmarkStart w:id="0" w:name="_Hlk63780488"/>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2B322C" w:rsidRPr="0035463A" w:rsidRDefault="00D74653" w:rsidP="00615B03">
            <w:pPr>
              <w:spacing w:after="0" w:line="240" w:lineRule="auto"/>
              <w:jc w:val="both"/>
              <w:rPr>
                <w:rFonts w:ascii="Times New Roman" w:hAnsi="Times New Roman" w:cs="Times New Roman"/>
                <w:b/>
                <w:bCs/>
              </w:rPr>
            </w:pPr>
            <w:r>
              <w:rPr>
                <w:rFonts w:ascii="Times New Roman" w:hAnsi="Times New Roman" w:cs="Times New Roman"/>
                <w:b/>
                <w:bCs/>
              </w:rPr>
              <w:t>Послуги з вивезення твердих побутових відходів м. Новоселиця</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2B322C" w:rsidRPr="0035463A" w:rsidRDefault="00EA5A87" w:rsidP="00615B03">
            <w:pPr>
              <w:spacing w:after="0" w:line="240" w:lineRule="auto"/>
              <w:jc w:val="both"/>
              <w:rPr>
                <w:rFonts w:ascii="Times New Roman" w:hAnsi="Times New Roman" w:cs="Times New Roman"/>
                <w:b/>
                <w:bCs/>
              </w:rPr>
            </w:pPr>
            <w:r w:rsidRPr="00D47E78">
              <w:rPr>
                <w:rFonts w:ascii="Times New Roman" w:eastAsia="Times New Roman" w:hAnsi="Times New Roman" w:cs="Times New Roman"/>
                <w:sz w:val="24"/>
                <w:szCs w:val="24"/>
                <w:lang w:eastAsia="uk-UA"/>
              </w:rPr>
              <w:t xml:space="preserve">Згідно з ч. 1 ст. 40 Закону України «Про публічні закупівлі»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Переговорна процедура закупівлі застосовується замовником як виняток у разі наявності підстав, що визначені </w:t>
            </w:r>
            <w:proofErr w:type="spellStart"/>
            <w:r w:rsidRPr="00D47E78">
              <w:rPr>
                <w:rFonts w:ascii="Times New Roman" w:eastAsia="Times New Roman" w:hAnsi="Times New Roman" w:cs="Times New Roman"/>
                <w:sz w:val="24"/>
                <w:szCs w:val="24"/>
                <w:lang w:eastAsia="uk-UA"/>
              </w:rPr>
              <w:t>абзацем</w:t>
            </w:r>
            <w:proofErr w:type="spellEnd"/>
            <w:r w:rsidRPr="00D47E78">
              <w:rPr>
                <w:rFonts w:ascii="Times New Roman" w:eastAsia="Times New Roman" w:hAnsi="Times New Roman" w:cs="Times New Roman"/>
                <w:sz w:val="24"/>
                <w:szCs w:val="24"/>
                <w:lang w:eastAsia="uk-UA"/>
              </w:rPr>
              <w:t xml:space="preserve"> 4 п. 2 ч. 2 ст. 40 Закону, в тому числі така процедура може бути застосована якщо роботи, товари чи послуги можуть бути виконані, поставлені чи надані виключно певним суб’єктом господарювання за наявності одного з таких випадків, зокрема – відсутність конкуренції з технічних причин. Відповідно до вимог ст. 17 Закону України «Про відходи» (зі змінами) суб’єкти господарської діяльності у сфері поводження з відходами укладають договори з юридичною/фізичною особою, які в установленому порядку визначені виконавцем послуг на вивезення побутових відходів на певній території, на якій знаходиться об’єкт утворення відходів. Згідно з вимогами ст. 35-1 Закону України «Про відходи» щодо поводження з побутовими відходами, виконавець послуг з вивезення побутових відходів у межах певної території визначається органом місцевого самоврядування на конкурсних засадах, спеціально обладнаними для цього транспортними засобами. Порядок проведення конкурсу про надання послуг з вивезення побутових відходів затверджено постановою Кабінету Міністрів України від 16 листопада 2011 року № 1173 «Питання надання послуг з вивезення побутових відходів». На території </w:t>
            </w:r>
            <w:proofErr w:type="spellStart"/>
            <w:r w:rsidRPr="00D47E78">
              <w:rPr>
                <w:rFonts w:ascii="Times New Roman" w:eastAsia="Times New Roman" w:hAnsi="Times New Roman" w:cs="Times New Roman"/>
                <w:sz w:val="24"/>
                <w:szCs w:val="24"/>
                <w:lang w:eastAsia="uk-UA"/>
              </w:rPr>
              <w:t>Новоселицької</w:t>
            </w:r>
            <w:proofErr w:type="spellEnd"/>
            <w:r w:rsidRPr="00D47E78">
              <w:rPr>
                <w:rFonts w:ascii="Times New Roman" w:eastAsia="Times New Roman" w:hAnsi="Times New Roman" w:cs="Times New Roman"/>
                <w:sz w:val="24"/>
                <w:szCs w:val="24"/>
                <w:lang w:eastAsia="uk-UA"/>
              </w:rPr>
              <w:t xml:space="preserve"> міської ради Чернівецької області на протязі багатьох років єдиним надавачем послуг з вивезення побутових відходів є Комунальне підприємство «</w:t>
            </w:r>
            <w:proofErr w:type="spellStart"/>
            <w:r w:rsidRPr="00D47E78">
              <w:rPr>
                <w:rFonts w:ascii="Times New Roman" w:eastAsia="Times New Roman" w:hAnsi="Times New Roman" w:cs="Times New Roman"/>
                <w:sz w:val="24"/>
                <w:szCs w:val="24"/>
                <w:lang w:eastAsia="uk-UA"/>
              </w:rPr>
              <w:t>Новоселицька</w:t>
            </w:r>
            <w:proofErr w:type="spellEnd"/>
            <w:r w:rsidRPr="00D47E78">
              <w:rPr>
                <w:rFonts w:ascii="Times New Roman" w:eastAsia="Times New Roman" w:hAnsi="Times New Roman" w:cs="Times New Roman"/>
                <w:sz w:val="24"/>
                <w:szCs w:val="24"/>
                <w:lang w:eastAsia="uk-UA"/>
              </w:rPr>
              <w:t xml:space="preserve"> міська тепломережа», яке укладає договори на вивезення твердих побутових відходів зі всіма споживачами, які розташовані на території </w:t>
            </w:r>
            <w:proofErr w:type="spellStart"/>
            <w:r w:rsidRPr="00D47E78">
              <w:rPr>
                <w:rFonts w:ascii="Times New Roman" w:eastAsia="Times New Roman" w:hAnsi="Times New Roman" w:cs="Times New Roman"/>
                <w:sz w:val="24"/>
                <w:szCs w:val="24"/>
                <w:lang w:eastAsia="uk-UA"/>
              </w:rPr>
              <w:t>Новоселицької</w:t>
            </w:r>
            <w:proofErr w:type="spellEnd"/>
            <w:r w:rsidRPr="00D47E78">
              <w:rPr>
                <w:rFonts w:ascii="Times New Roman" w:eastAsia="Times New Roman" w:hAnsi="Times New Roman" w:cs="Times New Roman"/>
                <w:sz w:val="24"/>
                <w:szCs w:val="24"/>
                <w:lang w:eastAsia="uk-UA"/>
              </w:rPr>
              <w:t xml:space="preserve"> міської ради. Підставою про визначення виконавця послуг з вивезення твердих побутових відходів свідчить рішення виконавчого комітету від 29.12.2011 року </w:t>
            </w:r>
            <w:r w:rsidRPr="00D47E78">
              <w:rPr>
                <w:rFonts w:ascii="Times New Roman" w:eastAsia="Times New Roman" w:hAnsi="Times New Roman" w:cs="Times New Roman"/>
                <w:sz w:val="24"/>
                <w:szCs w:val="24"/>
                <w:lang w:eastAsia="uk-UA"/>
              </w:rPr>
              <w:lastRenderedPageBreak/>
              <w:t>№14/9, прийняте за результатами проведеного конкурсу у відповідності до ст. 35-1 Закону України «Про відходи», Постанови Кабінету Міністрів України від 16.11.2011 року № 1173 «Питання надання послуг з вивезення побутових відходів» та Закону України «Про місцеве самоврядування», яким визнано переможцем конкурсу та виконавцем послуг з вивезення твердих побутових відходів Комунальне підприємство «</w:t>
            </w:r>
            <w:proofErr w:type="spellStart"/>
            <w:r w:rsidRPr="00D47E78">
              <w:rPr>
                <w:rFonts w:ascii="Times New Roman" w:eastAsia="Times New Roman" w:hAnsi="Times New Roman" w:cs="Times New Roman"/>
                <w:sz w:val="24"/>
                <w:szCs w:val="24"/>
                <w:lang w:eastAsia="uk-UA"/>
              </w:rPr>
              <w:t>Новоселицька</w:t>
            </w:r>
            <w:proofErr w:type="spellEnd"/>
            <w:r w:rsidRPr="00D47E78">
              <w:rPr>
                <w:rFonts w:ascii="Times New Roman" w:eastAsia="Times New Roman" w:hAnsi="Times New Roman" w:cs="Times New Roman"/>
                <w:sz w:val="24"/>
                <w:szCs w:val="24"/>
                <w:lang w:eastAsia="uk-UA"/>
              </w:rPr>
              <w:t xml:space="preserve"> міська тепломережа» . Переговорна процедура Закупівля послуг</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2B322C" w:rsidRPr="0035463A" w:rsidRDefault="00D74653" w:rsidP="00615B03">
            <w:pPr>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6900,00 </w:t>
            </w:r>
            <w:r w:rsidR="002B322C" w:rsidRPr="0035463A">
              <w:rPr>
                <w:rFonts w:ascii="Times New Roman" w:hAnsi="Times New Roman" w:cs="Times New Roman"/>
                <w:lang w:eastAsia="uk-UA"/>
              </w:rPr>
              <w:t>грн. з ПДВ відповідно до потреби та кошторисного призначення</w:t>
            </w:r>
          </w:p>
        </w:tc>
      </w:tr>
      <w:bookmarkEnd w:id="0"/>
    </w:tbl>
    <w:p w:rsidR="002B322C" w:rsidRPr="0035463A" w:rsidRDefault="002B322C">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2B322C" w:rsidRPr="0035463A">
        <w:tc>
          <w:tcPr>
            <w:tcW w:w="9493" w:type="dxa"/>
            <w:gridSpan w:val="3"/>
          </w:tcPr>
          <w:p w:rsidR="002B322C" w:rsidRPr="0035463A" w:rsidRDefault="002B322C" w:rsidP="00615B03">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2B322C" w:rsidRPr="0035463A" w:rsidRDefault="00D74653" w:rsidP="00615B03">
            <w:pPr>
              <w:spacing w:after="0" w:line="240" w:lineRule="auto"/>
              <w:rPr>
                <w:rFonts w:ascii="Times New Roman" w:hAnsi="Times New Roman" w:cs="Times New Roman"/>
                <w:b/>
                <w:bCs/>
              </w:rPr>
            </w:pPr>
            <w:r>
              <w:rPr>
                <w:rFonts w:ascii="Times New Roman" w:hAnsi="Times New Roman" w:cs="Times New Roman"/>
                <w:b/>
                <w:bCs/>
              </w:rPr>
              <w:t>Послуги з вивезення твердих побутових відходів м. Вижниця</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2"/>
              <w:gridCol w:w="135"/>
            </w:tblGrid>
            <w:tr w:rsidR="00C734FC" w:rsidRPr="00C4473F" w:rsidTr="00876587">
              <w:trPr>
                <w:tblCellSpacing w:w="15" w:type="dxa"/>
              </w:trPr>
              <w:tc>
                <w:tcPr>
                  <w:tcW w:w="0" w:type="auto"/>
                  <w:vAlign w:val="center"/>
                  <w:hideMark/>
                </w:tcPr>
                <w:p w:rsidR="00C734FC" w:rsidRPr="00C4473F" w:rsidRDefault="00C734FC" w:rsidP="00C734FC">
                  <w:pPr>
                    <w:spacing w:after="0" w:line="240" w:lineRule="auto"/>
                    <w:jc w:val="both"/>
                    <w:rPr>
                      <w:rFonts w:ascii="Times New Roman" w:eastAsia="Times New Roman" w:hAnsi="Times New Roman" w:cs="Times New Roman"/>
                      <w:sz w:val="24"/>
                      <w:szCs w:val="24"/>
                      <w:lang w:eastAsia="uk-UA"/>
                    </w:rPr>
                  </w:pPr>
                  <w:r w:rsidRPr="00C4473F">
                    <w:rPr>
                      <w:rFonts w:ascii="Times New Roman" w:eastAsia="Times New Roman" w:hAnsi="Times New Roman" w:cs="Times New Roman"/>
                      <w:sz w:val="24"/>
                      <w:szCs w:val="24"/>
                      <w:lang w:eastAsia="uk-UA"/>
                    </w:rPr>
                    <w:t xml:space="preserve">Необхідність застосування переговорної процедури по предмету закупівлі послуги з вивезення твердих побутових відходів м. Вижниця (код ДК 021:2015:90510000-5 – Утилізація сміття та поводження зі сміттям за </w:t>
                  </w:r>
                  <w:proofErr w:type="spellStart"/>
                  <w:r w:rsidRPr="00C4473F">
                    <w:rPr>
                      <w:rFonts w:ascii="Times New Roman" w:eastAsia="Times New Roman" w:hAnsi="Times New Roman" w:cs="Times New Roman"/>
                      <w:sz w:val="24"/>
                      <w:szCs w:val="24"/>
                      <w:lang w:eastAsia="uk-UA"/>
                    </w:rPr>
                    <w:t>адресою</w:t>
                  </w:r>
                  <w:proofErr w:type="spellEnd"/>
                  <w:r w:rsidRPr="00C4473F">
                    <w:rPr>
                      <w:rFonts w:ascii="Times New Roman" w:eastAsia="Times New Roman" w:hAnsi="Times New Roman" w:cs="Times New Roman"/>
                      <w:sz w:val="24"/>
                      <w:szCs w:val="24"/>
                      <w:lang w:eastAsia="uk-UA"/>
                    </w:rPr>
                    <w:t xml:space="preserve">: 59200, м. Вижниця, вул. Буковинська, 14 обумовлена </w:t>
                  </w:r>
                  <w:proofErr w:type="spellStart"/>
                  <w:r w:rsidRPr="00C4473F">
                    <w:rPr>
                      <w:rFonts w:ascii="Times New Roman" w:eastAsia="Times New Roman" w:hAnsi="Times New Roman" w:cs="Times New Roman"/>
                      <w:sz w:val="24"/>
                      <w:szCs w:val="24"/>
                      <w:lang w:eastAsia="uk-UA"/>
                    </w:rPr>
                    <w:t>абзацем</w:t>
                  </w:r>
                  <w:proofErr w:type="spellEnd"/>
                  <w:r w:rsidRPr="00C4473F">
                    <w:rPr>
                      <w:rFonts w:ascii="Times New Roman" w:eastAsia="Times New Roman" w:hAnsi="Times New Roman" w:cs="Times New Roman"/>
                      <w:sz w:val="24"/>
                      <w:szCs w:val="24"/>
                      <w:lang w:eastAsia="uk-UA"/>
                    </w:rPr>
                    <w:t xml:space="preserve"> 4 п. 2 ч. 2 ст. 40 Закону України «Про публічні закупівлі» (зі змінами та доповненнями), оскільки роботи, товари чи послуги можуть бути виконані, поставлені чи надані виключно певним суб’єктом господарювання через відсутність конкуренції з технічних причин, внаслідок чого договір про закупівлю може бути укладено лише з одним Учасником. Відповідно до вимог ст. 17 Закону України «Про відходи» (зі змінами) суб’єкти господарської діяльності у сфері поводження з відходами укладають договори з юридичною/фізичною особою, які в установленому порядку визначені виконавцем послуг на вивезення побутових відходів на певній території, на якій знаходиться об’єкт утворення відходів. Згідно з вимогами ст. 35-1 Закону України «Про відходи» щодо поводження з побутовими відходами, виконавець послуг з вивезення побутових відходів у межах певної території визначається органом місцевого самоврядування на конкурсних засадах, спеціально обладнаними для цього транспортними засобами. Порядок проведення конкурсу про надання послуг з </w:t>
                  </w:r>
                  <w:r w:rsidRPr="00C4473F">
                    <w:rPr>
                      <w:rFonts w:ascii="Times New Roman" w:eastAsia="Times New Roman" w:hAnsi="Times New Roman" w:cs="Times New Roman"/>
                      <w:sz w:val="24"/>
                      <w:szCs w:val="24"/>
                      <w:lang w:eastAsia="uk-UA"/>
                    </w:rPr>
                    <w:lastRenderedPageBreak/>
                    <w:t>вивезення побутових відходів затверджено постановою Кабінету Міністрів України від 16 листопада 2011 року № 1173 «Питання надання послуг з вивезення побутових відходів». У м. Вижниця на протязі багатьох років єдиним надавачем послуг з вивезення побутових відходів є Комунальне унітарне підприємство «Комунальник» Вижницької міської ради, яке укладає договори на вивезення твердих побутових відходів зі всіма споживачами, які розташовані на території населених пунктів Вижницької об’єднаної територіальної громади. Підставою про визначення виконавця послуг з вивезення твердих побутових відходів свідчить рішення виконавчого комітету від 07.03.2018 року № 40, прийняте за результатами проведеного конкурсу у відповідності до ст. 35-1 Закону України «Про відходи», Постанови Кабінету Міністрів України від 16.11.2011 року № 1173 «Питання надання послуг з вивезення побутових відходів» та Закону України «Про місцеве самоврядування», яким визнано виконавцем надання послуг з вивезення твердих побутових відходів Комунальне унітарне підприємство «Комунальник» Вижницької міської ради. Переговорна процедура Закупівля послуг</w:t>
                  </w:r>
                </w:p>
              </w:tc>
              <w:tc>
                <w:tcPr>
                  <w:tcW w:w="0" w:type="auto"/>
                  <w:vAlign w:val="center"/>
                  <w:hideMark/>
                </w:tcPr>
                <w:p w:rsidR="00C734FC" w:rsidRPr="00C4473F" w:rsidRDefault="00C734FC" w:rsidP="00C734FC">
                  <w:pPr>
                    <w:spacing w:after="0" w:line="240" w:lineRule="auto"/>
                    <w:jc w:val="both"/>
                    <w:rPr>
                      <w:rFonts w:ascii="Times New Roman" w:eastAsia="Times New Roman" w:hAnsi="Times New Roman" w:cs="Times New Roman"/>
                      <w:sz w:val="24"/>
                      <w:szCs w:val="24"/>
                      <w:lang w:eastAsia="uk-UA"/>
                    </w:rPr>
                  </w:pPr>
                  <w:r w:rsidRPr="00C4473F">
                    <w:rPr>
                      <w:rFonts w:ascii="Times New Roman" w:eastAsia="Times New Roman" w:hAnsi="Times New Roman" w:cs="Times New Roman"/>
                      <w:sz w:val="24"/>
                      <w:szCs w:val="24"/>
                      <w:lang w:eastAsia="uk-UA"/>
                    </w:rPr>
                    <w:lastRenderedPageBreak/>
                    <w:t> </w:t>
                  </w:r>
                </w:p>
              </w:tc>
            </w:tr>
          </w:tbl>
          <w:p w:rsidR="002B322C" w:rsidRPr="0035463A" w:rsidRDefault="002B322C" w:rsidP="00C734FC">
            <w:pPr>
              <w:spacing w:after="0" w:line="240" w:lineRule="auto"/>
              <w:jc w:val="both"/>
              <w:rPr>
                <w:rFonts w:ascii="Times New Roman" w:hAnsi="Times New Roman" w:cs="Times New Roman"/>
                <w:b/>
                <w:bCs/>
              </w:rPr>
            </w:pP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2B322C" w:rsidRPr="0035463A" w:rsidRDefault="00D74653" w:rsidP="00615B03">
            <w:pPr>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1205,00 </w:t>
            </w:r>
            <w:r w:rsidR="002B322C" w:rsidRPr="0035463A">
              <w:rPr>
                <w:rFonts w:ascii="Times New Roman" w:hAnsi="Times New Roman" w:cs="Times New Roman"/>
                <w:lang w:eastAsia="uk-UA"/>
              </w:rPr>
              <w:t>грн. з ПДВ відповідно до потреби та кошторисного призначення</w:t>
            </w:r>
          </w:p>
        </w:tc>
      </w:tr>
    </w:tbl>
    <w:p w:rsidR="002B322C" w:rsidRPr="0035463A" w:rsidRDefault="002B322C">
      <w:pPr>
        <w:rPr>
          <w:rFonts w:ascii="Times New Roman" w:hAnsi="Times New Roman" w:cs="Times New Roman"/>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244"/>
      </w:tblGrid>
      <w:tr w:rsidR="002B322C" w:rsidRPr="0035463A">
        <w:tc>
          <w:tcPr>
            <w:tcW w:w="9634" w:type="dxa"/>
            <w:gridSpan w:val="3"/>
          </w:tcPr>
          <w:p w:rsidR="002B322C" w:rsidRPr="0035463A" w:rsidRDefault="002B322C" w:rsidP="00615B03">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244" w:type="dxa"/>
          </w:tcPr>
          <w:p w:rsidR="002B322C" w:rsidRPr="0035463A" w:rsidRDefault="001B48F9" w:rsidP="00615B03">
            <w:pPr>
              <w:spacing w:after="0" w:line="240" w:lineRule="auto"/>
              <w:jc w:val="both"/>
              <w:rPr>
                <w:rFonts w:ascii="Times New Roman" w:hAnsi="Times New Roman" w:cs="Times New Roman"/>
                <w:b/>
                <w:bCs/>
              </w:rPr>
            </w:pPr>
            <w:r>
              <w:rPr>
                <w:rFonts w:ascii="Times New Roman" w:hAnsi="Times New Roman" w:cs="Times New Roman"/>
                <w:b/>
                <w:bCs/>
              </w:rPr>
              <w:t>Послуги з вивезення твердих побутових відходів м. Сокиряни</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24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3"/>
              <w:gridCol w:w="135"/>
            </w:tblGrid>
            <w:tr w:rsidR="00EA5A87" w:rsidRPr="00F566DD" w:rsidTr="00F96FCC">
              <w:trPr>
                <w:tblCellSpacing w:w="15" w:type="dxa"/>
              </w:trPr>
              <w:tc>
                <w:tcPr>
                  <w:tcW w:w="0" w:type="auto"/>
                  <w:vAlign w:val="center"/>
                  <w:hideMark/>
                </w:tcPr>
                <w:p w:rsidR="00EA5A87" w:rsidRPr="00F566DD" w:rsidRDefault="00EA5A87" w:rsidP="00EA5A87">
                  <w:pPr>
                    <w:spacing w:after="0" w:line="240" w:lineRule="auto"/>
                    <w:jc w:val="both"/>
                    <w:rPr>
                      <w:rFonts w:ascii="Times New Roman" w:eastAsia="Times New Roman" w:hAnsi="Times New Roman" w:cs="Times New Roman"/>
                      <w:sz w:val="24"/>
                      <w:szCs w:val="24"/>
                      <w:lang w:eastAsia="uk-UA"/>
                    </w:rPr>
                  </w:pPr>
                  <w:r w:rsidRPr="00F566DD">
                    <w:rPr>
                      <w:rFonts w:ascii="Times New Roman" w:eastAsia="Times New Roman" w:hAnsi="Times New Roman" w:cs="Times New Roman"/>
                      <w:sz w:val="24"/>
                      <w:szCs w:val="24"/>
                      <w:lang w:eastAsia="uk-UA"/>
                    </w:rPr>
                    <w:t xml:space="preserve">Згідно з ч. 1 ст. 40 Закону України «Про публічні закупівлі»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Переговорна процедура закупівлі застосовується замовником як виняток у разі наявності підстав, що визначені </w:t>
                  </w:r>
                  <w:proofErr w:type="spellStart"/>
                  <w:r w:rsidRPr="00F566DD">
                    <w:rPr>
                      <w:rFonts w:ascii="Times New Roman" w:eastAsia="Times New Roman" w:hAnsi="Times New Roman" w:cs="Times New Roman"/>
                      <w:sz w:val="24"/>
                      <w:szCs w:val="24"/>
                      <w:lang w:eastAsia="uk-UA"/>
                    </w:rPr>
                    <w:t>абзацем</w:t>
                  </w:r>
                  <w:proofErr w:type="spellEnd"/>
                  <w:r w:rsidRPr="00F566DD">
                    <w:rPr>
                      <w:rFonts w:ascii="Times New Roman" w:eastAsia="Times New Roman" w:hAnsi="Times New Roman" w:cs="Times New Roman"/>
                      <w:sz w:val="24"/>
                      <w:szCs w:val="24"/>
                      <w:lang w:eastAsia="uk-UA"/>
                    </w:rPr>
                    <w:t xml:space="preserve"> 4 п. 2 ч. 2 ст. 40 Закону, в тому числі така процедура може бути застосована якщо роботи, товари чи послуги можуть бути виконані, поставлені чи надані виключно певним суб’єктом господарювання за наявності одного з таких </w:t>
                  </w:r>
                  <w:r w:rsidRPr="00F566DD">
                    <w:rPr>
                      <w:rFonts w:ascii="Times New Roman" w:eastAsia="Times New Roman" w:hAnsi="Times New Roman" w:cs="Times New Roman"/>
                      <w:sz w:val="24"/>
                      <w:szCs w:val="24"/>
                      <w:lang w:eastAsia="uk-UA"/>
                    </w:rPr>
                    <w:lastRenderedPageBreak/>
                    <w:t>випадків, зокрема – відсутність конкуренції з технічних причин. Відповідно до вимог ст. 17 Закону України «Про відходи» (зі змінами) суб’єкти господарської діяльності у сфері поводження з відходами укладають договори з юридичною/фізичною особою, які в установленому порядку визначені виконавцем послуг на вивезення побутових відходів на певній території, на якій знаходиться об’єкт утворення відходів. Згідно з вимогами ст. 35-1 Закону України «Про відходи» щодо поводження з побутовими відходами, виконавець послуг з вивезення побутових відходів у межах певної території визначається органом місцевого самоврядування на конкурсних засадах, спеціально обладнаними для цього транспортними засобами. Порядок проведення конкурсу про надання послуг з вивезення побутових відходів затверджено постановою Кабінету Міністрів України від 16 листопада 2011 року № 1173 «Питання надання послуг з вивезення побутових відходів». На території Сокирянської міської ради Чернівецької області на протязі багатьох років єдиним надавачем послуг з вивезення побутових відходів є Комунальне підприємство «Сокиряни-благоустрій», яке укладає договори на вивезення твердих побутових відходів зі всіма споживачами, які розташовані на території Сокирянської міської ради. Підставою про визначення виконавця послуг з вивезення твердих побутових відходів свідчить рішення виконавчого комітету від 27.09.2018 року № 114, прийняте за результатами проведеного конкурсу у відповідності до ст. 35-1 Закону України «Про відходи», Постанови Кабінету Міністрів України від 16.11.2011 року № 1173 «Питання надання послуг з вивезення побутових відходів» та Закону України «Про місцеве самоврядування», яким визнано переможцем конкурсу та виконавцем послуг з вивезення твердих побутових відходів Комунальне підприємство «Сокиряни-благоустрій». Переговорна процедура Закупівля послуг</w:t>
                  </w:r>
                </w:p>
              </w:tc>
              <w:tc>
                <w:tcPr>
                  <w:tcW w:w="0" w:type="auto"/>
                  <w:vAlign w:val="center"/>
                  <w:hideMark/>
                </w:tcPr>
                <w:p w:rsidR="00EA5A87" w:rsidRPr="00F566DD" w:rsidRDefault="00EA5A87" w:rsidP="00EA5A87">
                  <w:pPr>
                    <w:spacing w:after="0" w:line="240" w:lineRule="auto"/>
                    <w:jc w:val="both"/>
                    <w:rPr>
                      <w:rFonts w:ascii="Times New Roman" w:eastAsia="Times New Roman" w:hAnsi="Times New Roman" w:cs="Times New Roman"/>
                      <w:sz w:val="24"/>
                      <w:szCs w:val="24"/>
                      <w:lang w:eastAsia="uk-UA"/>
                    </w:rPr>
                  </w:pPr>
                  <w:r w:rsidRPr="00F566DD">
                    <w:rPr>
                      <w:rFonts w:ascii="Times New Roman" w:eastAsia="Times New Roman" w:hAnsi="Times New Roman" w:cs="Times New Roman"/>
                      <w:sz w:val="24"/>
                      <w:szCs w:val="24"/>
                      <w:lang w:eastAsia="uk-UA"/>
                    </w:rPr>
                    <w:lastRenderedPageBreak/>
                    <w:t> </w:t>
                  </w:r>
                </w:p>
              </w:tc>
            </w:tr>
          </w:tbl>
          <w:p w:rsidR="002B322C" w:rsidRPr="0035463A" w:rsidRDefault="002B322C" w:rsidP="00EA5A87">
            <w:pPr>
              <w:spacing w:after="0" w:line="240" w:lineRule="auto"/>
              <w:jc w:val="both"/>
              <w:rPr>
                <w:rFonts w:ascii="Times New Roman" w:hAnsi="Times New Roman" w:cs="Times New Roman"/>
                <w:b/>
                <w:bCs/>
              </w:rPr>
            </w:pP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244" w:type="dxa"/>
          </w:tcPr>
          <w:p w:rsidR="002B322C" w:rsidRPr="0035463A" w:rsidRDefault="001B48F9" w:rsidP="00615B03">
            <w:pPr>
              <w:spacing w:after="0" w:line="240" w:lineRule="auto"/>
              <w:rPr>
                <w:rFonts w:ascii="Times New Roman" w:hAnsi="Times New Roman" w:cs="Times New Roman"/>
                <w:lang w:eastAsia="uk-UA"/>
              </w:rPr>
            </w:pPr>
            <w:r>
              <w:rPr>
                <w:rFonts w:ascii="Times New Roman" w:hAnsi="Times New Roman" w:cs="Times New Roman"/>
                <w:lang w:eastAsia="uk-UA"/>
              </w:rPr>
              <w:t xml:space="preserve">2500,00 </w:t>
            </w:r>
            <w:r w:rsidR="002B322C" w:rsidRPr="0035463A">
              <w:rPr>
                <w:rFonts w:ascii="Times New Roman" w:hAnsi="Times New Roman" w:cs="Times New Roman"/>
                <w:lang w:eastAsia="uk-UA"/>
              </w:rPr>
              <w:t>грн. з ПДВ відповідно до потреби та кошторисного призначення</w:t>
            </w:r>
          </w:p>
        </w:tc>
      </w:tr>
    </w:tbl>
    <w:p w:rsidR="002B322C" w:rsidRPr="0035463A" w:rsidRDefault="002B322C" w:rsidP="00996ECE">
      <w:pPr>
        <w:rPr>
          <w:rFonts w:ascii="Times New Roman" w:hAnsi="Times New Roman" w:cs="Times New Roman"/>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244"/>
      </w:tblGrid>
      <w:tr w:rsidR="002B322C" w:rsidRPr="0035463A">
        <w:tc>
          <w:tcPr>
            <w:tcW w:w="9634" w:type="dxa"/>
            <w:gridSpan w:val="3"/>
          </w:tcPr>
          <w:p w:rsidR="002B322C" w:rsidRPr="0035463A" w:rsidRDefault="002B322C" w:rsidP="00615B03">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lastRenderedPageBreak/>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244" w:type="dxa"/>
          </w:tcPr>
          <w:p w:rsidR="002B322C" w:rsidRPr="0035463A" w:rsidRDefault="001B48F9" w:rsidP="00615B03">
            <w:pPr>
              <w:spacing w:after="0" w:line="240" w:lineRule="auto"/>
              <w:jc w:val="both"/>
              <w:rPr>
                <w:rFonts w:ascii="Times New Roman" w:hAnsi="Times New Roman" w:cs="Times New Roman"/>
                <w:b/>
                <w:bCs/>
              </w:rPr>
            </w:pPr>
            <w:r>
              <w:rPr>
                <w:rFonts w:ascii="Times New Roman" w:hAnsi="Times New Roman" w:cs="Times New Roman"/>
                <w:b/>
                <w:bCs/>
              </w:rPr>
              <w:t>Газове паливо ДК 021:2015-09120000-6 (постачання природного газу на 9 місяців)</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244" w:type="dxa"/>
          </w:tcPr>
          <w:p w:rsidR="002B322C" w:rsidRPr="0035463A" w:rsidRDefault="00EA5A87" w:rsidP="00EA5A87">
            <w:pPr>
              <w:jc w:val="both"/>
              <w:rPr>
                <w:rFonts w:ascii="Times New Roman" w:hAnsi="Times New Roman" w:cs="Times New Roman"/>
                <w:b/>
                <w:bCs/>
              </w:rPr>
            </w:pPr>
            <w:r w:rsidRPr="003F0231">
              <w:t xml:space="preserve">Природний газ, що є предметом закупівлі, повинен відповідати вимогам діючого законодавства щодо його якості. Фізико- хімічні показники природного газу повинні відповідати вимогам міждержавного ГОСТ 5542-87 «ГАЗЫ ГОРЮЧИЕ ПРИРОДНЫЕ ДЛЯ ПРОМЫШЛЕННОГО И КОММУНАЛЬНО-БЫТОВОГО НАЗНАЧЕНИЯ. </w:t>
            </w:r>
            <w:proofErr w:type="spellStart"/>
            <w:r w:rsidRPr="003F0231">
              <w:t>Технические</w:t>
            </w:r>
            <w:proofErr w:type="spellEnd"/>
            <w:r w:rsidRPr="003F0231">
              <w:t xml:space="preserve"> </w:t>
            </w:r>
            <w:proofErr w:type="spellStart"/>
            <w:r w:rsidRPr="003F0231">
              <w:t>условия</w:t>
            </w:r>
            <w:proofErr w:type="spellEnd"/>
            <w:r w:rsidRPr="003F0231">
              <w:t>».</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244" w:type="dxa"/>
          </w:tcPr>
          <w:p w:rsidR="002B322C" w:rsidRPr="0035463A" w:rsidRDefault="001B48F9" w:rsidP="00615B03">
            <w:pPr>
              <w:spacing w:after="0" w:line="240" w:lineRule="auto"/>
              <w:rPr>
                <w:rFonts w:ascii="Times New Roman" w:hAnsi="Times New Roman" w:cs="Times New Roman"/>
                <w:lang w:eastAsia="uk-UA"/>
              </w:rPr>
            </w:pPr>
            <w:r>
              <w:rPr>
                <w:rFonts w:ascii="Times New Roman" w:hAnsi="Times New Roman" w:cs="Times New Roman"/>
                <w:lang w:eastAsia="uk-UA"/>
              </w:rPr>
              <w:t xml:space="preserve">100000,00 </w:t>
            </w:r>
            <w:r w:rsidR="002B322C" w:rsidRPr="0035463A">
              <w:rPr>
                <w:rFonts w:ascii="Times New Roman" w:hAnsi="Times New Roman" w:cs="Times New Roman"/>
                <w:lang w:eastAsia="uk-UA"/>
              </w:rPr>
              <w:t>грн. з ПДВ відповідно до потреби та кошторисного призначення</w:t>
            </w:r>
          </w:p>
        </w:tc>
      </w:tr>
    </w:tbl>
    <w:p w:rsidR="002B322C" w:rsidRPr="0035463A" w:rsidRDefault="002B322C">
      <w:pPr>
        <w:rPr>
          <w:rFonts w:ascii="Times New Roman" w:hAnsi="Times New Roman" w:cs="Times New Roman"/>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244"/>
      </w:tblGrid>
      <w:tr w:rsidR="007C0B1F" w:rsidRPr="0035463A" w:rsidTr="000C67F8">
        <w:tc>
          <w:tcPr>
            <w:tcW w:w="9634" w:type="dxa"/>
            <w:gridSpan w:val="3"/>
          </w:tcPr>
          <w:p w:rsidR="007C0B1F" w:rsidRPr="0035463A" w:rsidRDefault="007C0B1F" w:rsidP="000C67F8">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7C0B1F" w:rsidRPr="0035463A" w:rsidTr="000C67F8">
        <w:tc>
          <w:tcPr>
            <w:tcW w:w="421" w:type="dxa"/>
          </w:tcPr>
          <w:p w:rsidR="007C0B1F" w:rsidRPr="0035463A" w:rsidRDefault="007C0B1F" w:rsidP="000C67F8">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7C0B1F" w:rsidRPr="0035463A" w:rsidRDefault="007C0B1F" w:rsidP="000C67F8">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244" w:type="dxa"/>
          </w:tcPr>
          <w:p w:rsidR="007C0B1F" w:rsidRPr="0035463A" w:rsidRDefault="007C0B1F" w:rsidP="000C67F8">
            <w:pPr>
              <w:spacing w:after="0" w:line="240" w:lineRule="auto"/>
              <w:jc w:val="both"/>
              <w:rPr>
                <w:rFonts w:ascii="Times New Roman" w:hAnsi="Times New Roman" w:cs="Times New Roman"/>
                <w:b/>
                <w:bCs/>
              </w:rPr>
            </w:pPr>
            <w:r>
              <w:rPr>
                <w:rFonts w:ascii="Times New Roman" w:hAnsi="Times New Roman" w:cs="Times New Roman"/>
                <w:b/>
                <w:bCs/>
              </w:rPr>
              <w:t>Газове паливо  (постачання природного газу)</w:t>
            </w:r>
          </w:p>
        </w:tc>
      </w:tr>
      <w:tr w:rsidR="007C0B1F" w:rsidRPr="0035463A" w:rsidTr="000C67F8">
        <w:tc>
          <w:tcPr>
            <w:tcW w:w="421" w:type="dxa"/>
          </w:tcPr>
          <w:p w:rsidR="007C0B1F" w:rsidRPr="0035463A" w:rsidRDefault="007C0B1F" w:rsidP="000C67F8">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7C0B1F" w:rsidRPr="0035463A" w:rsidRDefault="007C0B1F" w:rsidP="000C67F8">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24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947"/>
            </w:tblGrid>
            <w:tr w:rsidR="007C0B1F" w:rsidRPr="001334DE" w:rsidTr="000C67F8">
              <w:trPr>
                <w:tblCellSpacing w:w="15" w:type="dxa"/>
              </w:trPr>
              <w:tc>
                <w:tcPr>
                  <w:tcW w:w="0" w:type="auto"/>
                  <w:vAlign w:val="center"/>
                  <w:hideMark/>
                </w:tcPr>
                <w:p w:rsidR="007C0B1F" w:rsidRPr="001334DE" w:rsidRDefault="007C0B1F" w:rsidP="007C0B1F">
                  <w:pPr>
                    <w:spacing w:after="0" w:line="240" w:lineRule="auto"/>
                    <w:jc w:val="both"/>
                    <w:rPr>
                      <w:rFonts w:ascii="Times New Roman" w:eastAsia="Times New Roman" w:hAnsi="Times New Roman" w:cs="Times New Roman"/>
                      <w:sz w:val="24"/>
                      <w:szCs w:val="24"/>
                      <w:lang w:eastAsia="uk-UA"/>
                    </w:rPr>
                  </w:pPr>
                </w:p>
              </w:tc>
              <w:tc>
                <w:tcPr>
                  <w:tcW w:w="0" w:type="auto"/>
                  <w:vAlign w:val="center"/>
                  <w:hideMark/>
                </w:tcPr>
                <w:p w:rsidR="007C0B1F" w:rsidRPr="001334DE" w:rsidRDefault="007C0B1F" w:rsidP="007C0B1F">
                  <w:pPr>
                    <w:spacing w:after="0" w:line="240" w:lineRule="auto"/>
                    <w:jc w:val="both"/>
                    <w:rPr>
                      <w:rFonts w:ascii="Times New Roman" w:eastAsia="Times New Roman" w:hAnsi="Times New Roman" w:cs="Times New Roman"/>
                      <w:sz w:val="24"/>
                      <w:szCs w:val="24"/>
                      <w:lang w:eastAsia="uk-UA"/>
                    </w:rPr>
                  </w:pPr>
                  <w:r w:rsidRPr="001334DE">
                    <w:rPr>
                      <w:rFonts w:ascii="Times New Roman" w:eastAsia="Times New Roman" w:hAnsi="Times New Roman" w:cs="Times New Roman"/>
                      <w:sz w:val="24"/>
                      <w:szCs w:val="24"/>
                      <w:lang w:eastAsia="uk-UA"/>
                    </w:rPr>
                    <w:t xml:space="preserve">23.02.2021 року було прийнято рішення про проведення відкритих торгів на закупівлю природного газу та оприлюднено оголошення про проведення відкритих торгів (ідентифікатор закупівлі UA-2021-02-23-011107-b). Відповідно до реєстру отриманих пропозицій на участь у торгах було подано 2 пропозиції. За результатами розгляду 17.03.2021 року тендерну пропозицію учасника ТОВАРИСТВО З ОБМЕЖЕНОЮ ВІДПОВІДАЛЬНІСТЮ "ЕКОТЕХНОІНВЕСТ" визнано переможцем та оприлюднено намір на укладення договору, 05.04.2021 надійшов лист від учасника ТОВАРИСТВО З ОБМЕЖЕНОЮ ВІДПОВІДАЛЬНІСТЮ ЕКОТЕХНОІНВЕСТ» щодо відмови укладення договору. Враховуючи вищевикладене, Головне управління ДПС у Чернівецькій області не може здійснювати свою діяльність та виконувати функції покладені на нього державою, тому ТОВАРИСТВО З ОБМЕЖЕНОЮ ВІДПОВІДАЛЬНІСТЮ "ЧЕРНІВЦІГАЗ ЗБУТ" постачає природний газ Головному управлінню ДПС у Чернівецькій області безперервно в 2021 році до 30.04.2021. Враховуючи об’єктивну відсутність конкуренції з технічних причин щодо постачання природного газу, єдиний можливий постачальник на період проведення відкритих торгів на закупівлю природного газу є ТОВ "ЧЕРНІВЦІГАЗ ЗБУТ", у даному випадку відповідно до абзацу 4 пункту 2 частини 2 статті 40 Закону може бути застосована переговорна процедура закупівлі, яка для укладення договору з обраним учасником вимагає попередньо проведення з </w:t>
                  </w:r>
                  <w:r w:rsidRPr="001334DE">
                    <w:rPr>
                      <w:rFonts w:ascii="Times New Roman" w:eastAsia="Times New Roman" w:hAnsi="Times New Roman" w:cs="Times New Roman"/>
                      <w:sz w:val="24"/>
                      <w:szCs w:val="24"/>
                      <w:lang w:eastAsia="uk-UA"/>
                    </w:rPr>
                    <w:lastRenderedPageBreak/>
                    <w:t>ним переговорів</w:t>
                  </w:r>
                </w:p>
              </w:tc>
            </w:tr>
          </w:tbl>
          <w:p w:rsidR="007C0B1F" w:rsidRPr="0035463A" w:rsidRDefault="007C0B1F" w:rsidP="007C0B1F">
            <w:pPr>
              <w:jc w:val="both"/>
              <w:rPr>
                <w:rFonts w:ascii="Times New Roman" w:hAnsi="Times New Roman" w:cs="Times New Roman"/>
                <w:b/>
                <w:bCs/>
              </w:rPr>
            </w:pPr>
          </w:p>
        </w:tc>
      </w:tr>
      <w:tr w:rsidR="007C0B1F" w:rsidRPr="0035463A" w:rsidTr="000C67F8">
        <w:tc>
          <w:tcPr>
            <w:tcW w:w="421" w:type="dxa"/>
          </w:tcPr>
          <w:p w:rsidR="007C0B1F" w:rsidRPr="0035463A" w:rsidRDefault="007C0B1F" w:rsidP="000C67F8">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7C0B1F" w:rsidRPr="0035463A" w:rsidRDefault="007C0B1F" w:rsidP="000C67F8">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244" w:type="dxa"/>
          </w:tcPr>
          <w:p w:rsidR="007C0B1F" w:rsidRPr="0035463A" w:rsidRDefault="007C0B1F" w:rsidP="000C67F8">
            <w:pPr>
              <w:spacing w:after="0" w:line="240" w:lineRule="auto"/>
              <w:rPr>
                <w:rFonts w:ascii="Times New Roman" w:hAnsi="Times New Roman" w:cs="Times New Roman"/>
                <w:lang w:eastAsia="uk-UA"/>
              </w:rPr>
            </w:pPr>
            <w:r>
              <w:rPr>
                <w:rFonts w:ascii="Times New Roman" w:hAnsi="Times New Roman" w:cs="Times New Roman"/>
                <w:lang w:eastAsia="uk-UA"/>
              </w:rPr>
              <w:t xml:space="preserve">127492,20 </w:t>
            </w:r>
            <w:r w:rsidRPr="0035463A">
              <w:rPr>
                <w:rFonts w:ascii="Times New Roman" w:hAnsi="Times New Roman" w:cs="Times New Roman"/>
                <w:lang w:eastAsia="uk-UA"/>
              </w:rPr>
              <w:t>грн. з ПДВ відповідно до потреби та кошторисного призначення</w:t>
            </w:r>
          </w:p>
        </w:tc>
      </w:tr>
    </w:tbl>
    <w:p w:rsidR="007C0B1F" w:rsidRPr="0035463A" w:rsidRDefault="007C0B1F" w:rsidP="007C0B1F">
      <w:pPr>
        <w:rPr>
          <w:rFonts w:ascii="Times New Roman" w:hAnsi="Times New Roman" w:cs="Times New Roman"/>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244"/>
      </w:tblGrid>
      <w:tr w:rsidR="00B04E31" w:rsidRPr="0035463A" w:rsidTr="00CD6F92">
        <w:tc>
          <w:tcPr>
            <w:tcW w:w="421" w:type="dxa"/>
          </w:tcPr>
          <w:p w:rsidR="00B04E31" w:rsidRPr="0035463A" w:rsidRDefault="00B04E31" w:rsidP="00CD6F92">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B04E31" w:rsidRPr="0035463A" w:rsidRDefault="00B04E31" w:rsidP="00CD6F92">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244" w:type="dxa"/>
          </w:tcPr>
          <w:p w:rsidR="00B04E31" w:rsidRPr="0035463A" w:rsidRDefault="00390A56" w:rsidP="00CD6F92">
            <w:pPr>
              <w:spacing w:after="0" w:line="240" w:lineRule="auto"/>
              <w:jc w:val="both"/>
              <w:rPr>
                <w:rFonts w:ascii="Times New Roman" w:hAnsi="Times New Roman" w:cs="Times New Roman"/>
                <w:b/>
                <w:bCs/>
              </w:rPr>
            </w:pPr>
            <w:r>
              <w:rPr>
                <w:rFonts w:ascii="Times New Roman" w:hAnsi="Times New Roman" w:cs="Times New Roman"/>
                <w:b/>
                <w:bCs/>
              </w:rPr>
              <w:t>Електрична енергія у формі універсальної послуги</w:t>
            </w:r>
          </w:p>
        </w:tc>
      </w:tr>
      <w:tr w:rsidR="00B04E31" w:rsidRPr="0035463A" w:rsidTr="00CD6F92">
        <w:tc>
          <w:tcPr>
            <w:tcW w:w="421" w:type="dxa"/>
          </w:tcPr>
          <w:p w:rsidR="00B04E31" w:rsidRPr="0035463A" w:rsidRDefault="00B04E31" w:rsidP="00CD6F92">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B04E31" w:rsidRPr="0035463A" w:rsidRDefault="00B04E31" w:rsidP="00CD6F92">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244" w:type="dxa"/>
          </w:tcPr>
          <w:p w:rsidR="00B04E31" w:rsidRPr="0035463A" w:rsidRDefault="00144DB6" w:rsidP="00144DB6">
            <w:pPr>
              <w:jc w:val="both"/>
              <w:rPr>
                <w:rFonts w:ascii="Times New Roman" w:hAnsi="Times New Roman" w:cs="Times New Roman"/>
                <w:b/>
                <w:bCs/>
              </w:rPr>
            </w:pPr>
            <w:r>
              <w:t>Закон України «Про ринок електричної енергії» №2019-VIII від 13.04.2017 року (далі Закон)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t>продажем</w:t>
            </w:r>
            <w:proofErr w:type="spellEnd"/>
            <w:r>
              <w:t xml:space="preserve">,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 Згідно з п. 93 ч. 1 ст. 1 Закону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ч. 2 ст. 58 Закону побутові споживачі та малі непобутові споживачі мають право на отримання універсальних послуг відповідно до цього Закону. Згідно з п. 42 ч. 1 ст. 1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 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Побутові та малі непобутові споживачі мають право на отримання універсальних послуг на недискримінаційних засадах.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w:t>
            </w:r>
            <w:r>
              <w:lastRenderedPageBreak/>
              <w:t xml:space="preserve">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 Пунктом 13 розділу XVII ПРИКІНЦЕВІ ТА ПЕРЕХІДНІ ПОЛОЖЕННЯ Закону визначено, що 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 • 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 • упродовж трьох років з 1 січня 2019 року такий </w:t>
            </w:r>
            <w:proofErr w:type="spellStart"/>
            <w:r>
              <w:t>електропостачальник</w:t>
            </w:r>
            <w:proofErr w:type="spellEnd"/>
            <w:r>
              <w:t xml:space="preserve">,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 Упродовж строку виконання </w:t>
            </w:r>
            <w:proofErr w:type="spellStart"/>
            <w:r>
              <w:t>електропостачальником</w:t>
            </w:r>
            <w:proofErr w:type="spellEnd"/>
            <w:r>
              <w:t xml:space="preserve">, створеним у результаті здійснення заходів з відокремлення, функцій постачальника універсальних послуг: </w:t>
            </w:r>
            <w:r>
              <w:sym w:font="Symbol" w:char="F0FC"/>
            </w:r>
            <w:r>
              <w:t xml:space="preserve"> тариф на послуги постачальника універсальних послуг встановлюється Регулятором відповідно до затвердженої ним методики; </w:t>
            </w:r>
            <w:r>
              <w:sym w:font="Symbol" w:char="F0FC"/>
            </w:r>
            <w:r>
              <w:t xml:space="preserve"> 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передбачених статтею 62 цього Закону. На сайті Національної комісії, що здійснює державне регулювання у сферах енергетики та комунальних послуг розміщено інформацію згідно з якою про результати моніторингу виконання вертикально інтегрованими суб’єктами господарювання вимог пункту 13 розділу XVII «Прикінцеві та перехідні положення» Закону щодо створення відповідних суб’єктів господарювання, які отримали ліцензії з постачання електричної енергії споживачу, відповідно до вимог постанови НКРЕКП від 27.12.2017 № 1469, НКРЕКП </w:t>
            </w:r>
            <w:r>
              <w:lastRenderedPageBreak/>
              <w:t xml:space="preserve">було повідомлено Кабінет Міністрів України листом від 07.08.2018 № 7034/21.1/7-18. Також на сайті розміщено перелік суб’єктів господарювання, створених у результаті здійснення заходів з відокремлення. У переліку, зокрема, зазначено наступне: - Закріплена територія (область, місто), на якій до відокремлення провадив свою діяльність вертикально інтегрований суб’єкт господарювання: Чернівецька область; - Найменування вертикально інтегрованого суб’єкта господарювання, що здійснив заходи з відокремлення: АТ «ЧЕРНІВЦІОБЛЕНЕРГО»; - Найменування суб’єкта господарювання у результаті здійснення заходів з відокремлення: ТОВ «ЧЕРНІВЕЦЬКА ОБЛАСНА ЕНЕРГОПОСТАЧАЛЬНА КОМПАНІЯ». Також ТОВ «ЧЕРНІВЕЦЬКА ОБЛАСНА ЕНЕРГОПОСТАЧАЛЬНА КОМПАНІЯ» включена до Переліку постачальників універсальних послуг на закріпленій території, (додаток 3 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затверджених постановою НКРЕКП від 26.10.2018 № 1268). ТОВ «ЧЕРНІВЕЦЬКА ОБЛАСНА ЕНЕРГОПОСТАЧАЛЬНА КОМПАНІЯ»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 429 від 14.06.2018 року. Враховуючи вищевикладене, постачання електричної енергії у формі універсальної послуги замовнику як малому непобутовому споживачу на території Чернівецької області, з урахуванням мінімізації витрат замовника на постачання електричної енергії та надійного і безперебійного постачання електричної енергії за економічно обґрунтованими, прозорими та недискримінаційними цінами, що формуються відповідно до методики (порядку), затвердженої Регулятором, може бути забезпечено лише одним суб’єктом господарювання – постачальником універсальних послуг, а саме ТОВ «ЧЕРНІВЕЦЬКА ОБЛАСНА ЕНЕРГОПОСТАЧАЛЬНА КОМПАНІЯ». Враховуючи законодавчо встановлене право замовника на отримання універсальної послуги та керуючись абзацом 4 п.2 ч.2 ст.40 Закону України «Про публічні закупівлі», Замовником прийнято рішення про застосування, як виняток, скороченої переговорної процедури для закупівлі електричної енергії (код згідно з ДК 021:2015 09310000-5 </w:t>
            </w:r>
            <w:r>
              <w:lastRenderedPageBreak/>
              <w:t>Електрична енергія).</w:t>
            </w:r>
          </w:p>
        </w:tc>
      </w:tr>
      <w:tr w:rsidR="00B04E31" w:rsidRPr="0035463A" w:rsidTr="00CD6F92">
        <w:tc>
          <w:tcPr>
            <w:tcW w:w="421" w:type="dxa"/>
          </w:tcPr>
          <w:p w:rsidR="00B04E31" w:rsidRPr="0035463A" w:rsidRDefault="00B04E31" w:rsidP="00CD6F92">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B04E31" w:rsidRPr="0035463A" w:rsidRDefault="00B04E31" w:rsidP="00CD6F92">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244" w:type="dxa"/>
          </w:tcPr>
          <w:p w:rsidR="00B04E31" w:rsidRPr="0035463A" w:rsidRDefault="00390A56" w:rsidP="00CD6F92">
            <w:pPr>
              <w:spacing w:after="0" w:line="240" w:lineRule="auto"/>
              <w:rPr>
                <w:rFonts w:ascii="Times New Roman" w:hAnsi="Times New Roman" w:cs="Times New Roman"/>
                <w:lang w:eastAsia="uk-UA"/>
              </w:rPr>
            </w:pPr>
            <w:r>
              <w:rPr>
                <w:rFonts w:ascii="Times New Roman" w:hAnsi="Times New Roman" w:cs="Times New Roman"/>
                <w:lang w:eastAsia="uk-UA"/>
              </w:rPr>
              <w:t xml:space="preserve">97254,00 </w:t>
            </w:r>
            <w:r w:rsidR="00B04E31" w:rsidRPr="0035463A">
              <w:rPr>
                <w:rFonts w:ascii="Times New Roman" w:hAnsi="Times New Roman" w:cs="Times New Roman"/>
                <w:lang w:eastAsia="uk-UA"/>
              </w:rPr>
              <w:t>грн. з ПДВ відповідно до потреби та кошторисного призначення</w:t>
            </w:r>
          </w:p>
        </w:tc>
      </w:tr>
    </w:tbl>
    <w:p w:rsidR="007C0B1F" w:rsidRDefault="007C0B1F" w:rsidP="007C0B1F">
      <w:pPr>
        <w:rPr>
          <w:rFonts w:ascii="Times New Roman" w:hAnsi="Times New Roman" w:cs="Times New Roman"/>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244"/>
      </w:tblGrid>
      <w:tr w:rsidR="00390A56" w:rsidRPr="0035463A" w:rsidTr="00CD6F92">
        <w:tc>
          <w:tcPr>
            <w:tcW w:w="421" w:type="dxa"/>
          </w:tcPr>
          <w:p w:rsidR="00390A56" w:rsidRPr="0035463A" w:rsidRDefault="00390A56" w:rsidP="00CD6F92">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390A56" w:rsidRPr="0035463A" w:rsidRDefault="00390A56" w:rsidP="00CD6F92">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244" w:type="dxa"/>
          </w:tcPr>
          <w:p w:rsidR="00390A56" w:rsidRPr="0035463A" w:rsidRDefault="00763B63" w:rsidP="00CD6F92">
            <w:pPr>
              <w:spacing w:after="0" w:line="240" w:lineRule="auto"/>
              <w:jc w:val="both"/>
              <w:rPr>
                <w:rFonts w:ascii="Times New Roman" w:hAnsi="Times New Roman" w:cs="Times New Roman"/>
                <w:b/>
                <w:bCs/>
              </w:rPr>
            </w:pPr>
            <w:r>
              <w:rPr>
                <w:rFonts w:ascii="Times New Roman" w:hAnsi="Times New Roman" w:cs="Times New Roman"/>
                <w:b/>
                <w:bCs/>
              </w:rPr>
              <w:t>Послуги з комплексного обслуговування майнового комплексу ГУ ДПС у Чернівецькій області</w:t>
            </w:r>
          </w:p>
        </w:tc>
      </w:tr>
      <w:tr w:rsidR="00390A56" w:rsidRPr="0035463A" w:rsidTr="00CD6F92">
        <w:tc>
          <w:tcPr>
            <w:tcW w:w="421" w:type="dxa"/>
          </w:tcPr>
          <w:p w:rsidR="00390A56" w:rsidRPr="0035463A" w:rsidRDefault="00390A56" w:rsidP="00CD6F92">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390A56" w:rsidRPr="0035463A" w:rsidRDefault="00390A56" w:rsidP="00CD6F92">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244" w:type="dxa"/>
          </w:tcPr>
          <w:p w:rsidR="00390A56" w:rsidRDefault="00763B63" w:rsidP="00CD6F92">
            <w:pPr>
              <w:jc w:val="both"/>
              <w:rPr>
                <w:rFonts w:ascii="Times New Roman" w:hAnsi="Times New Roman" w:cs="Times New Roman"/>
                <w:bCs/>
              </w:rPr>
            </w:pPr>
            <w:r w:rsidRPr="00763B63">
              <w:rPr>
                <w:rFonts w:ascii="Times New Roman" w:hAnsi="Times New Roman" w:cs="Times New Roman"/>
                <w:bCs/>
              </w:rPr>
              <w:t xml:space="preserve">Орієнтовна </w:t>
            </w:r>
            <w:r>
              <w:rPr>
                <w:rFonts w:ascii="Times New Roman" w:hAnsi="Times New Roman" w:cs="Times New Roman"/>
                <w:bCs/>
              </w:rPr>
              <w:t>кількість працівників, необхідних для забезпечення комплексного обслуговування майнового комплексу ГУ ДПС у Чернівецькій області 12 чоловік, а саме:</w:t>
            </w:r>
          </w:p>
          <w:p w:rsidR="00763B63" w:rsidRDefault="00763B63" w:rsidP="00763B63">
            <w:pPr>
              <w:numPr>
                <w:ilvl w:val="0"/>
                <w:numId w:val="1"/>
              </w:numPr>
              <w:jc w:val="both"/>
              <w:rPr>
                <w:rFonts w:ascii="Times New Roman" w:hAnsi="Times New Roman" w:cs="Times New Roman"/>
                <w:bCs/>
              </w:rPr>
            </w:pPr>
            <w:r>
              <w:rPr>
                <w:rFonts w:ascii="Times New Roman" w:hAnsi="Times New Roman" w:cs="Times New Roman"/>
                <w:bCs/>
              </w:rPr>
              <w:t xml:space="preserve">один працівник, що має </w:t>
            </w:r>
            <w:r>
              <w:rPr>
                <w:rFonts w:ascii="Times New Roman" w:hAnsi="Times New Roman" w:cs="Times New Roman"/>
                <w:bCs/>
                <w:lang w:val="en-US"/>
              </w:rPr>
              <w:t>IV</w:t>
            </w:r>
            <w:r>
              <w:rPr>
                <w:rFonts w:ascii="Times New Roman" w:hAnsi="Times New Roman" w:cs="Times New Roman"/>
                <w:bCs/>
              </w:rPr>
              <w:t xml:space="preserve"> групу з електробезпеки;</w:t>
            </w:r>
          </w:p>
          <w:p w:rsidR="00763B63" w:rsidRDefault="00763B63" w:rsidP="00763B63">
            <w:pPr>
              <w:numPr>
                <w:ilvl w:val="0"/>
                <w:numId w:val="1"/>
              </w:numPr>
              <w:jc w:val="both"/>
              <w:rPr>
                <w:rFonts w:ascii="Times New Roman" w:hAnsi="Times New Roman" w:cs="Times New Roman"/>
                <w:bCs/>
              </w:rPr>
            </w:pPr>
            <w:r>
              <w:rPr>
                <w:rFonts w:ascii="Times New Roman" w:hAnsi="Times New Roman" w:cs="Times New Roman"/>
                <w:bCs/>
              </w:rPr>
              <w:t>один різноробочий;</w:t>
            </w:r>
          </w:p>
          <w:p w:rsidR="00763B63" w:rsidRDefault="00763B63" w:rsidP="00763B63">
            <w:pPr>
              <w:numPr>
                <w:ilvl w:val="0"/>
                <w:numId w:val="1"/>
              </w:numPr>
              <w:jc w:val="both"/>
              <w:rPr>
                <w:rFonts w:ascii="Times New Roman" w:hAnsi="Times New Roman" w:cs="Times New Roman"/>
                <w:bCs/>
              </w:rPr>
            </w:pPr>
            <w:r>
              <w:rPr>
                <w:rFonts w:ascii="Times New Roman" w:hAnsi="Times New Roman" w:cs="Times New Roman"/>
                <w:bCs/>
              </w:rPr>
              <w:t>два прибиральника прилеглої території;</w:t>
            </w:r>
          </w:p>
          <w:p w:rsidR="00763B63" w:rsidRPr="00763B63" w:rsidRDefault="00763B63" w:rsidP="00763B63">
            <w:pPr>
              <w:numPr>
                <w:ilvl w:val="0"/>
                <w:numId w:val="1"/>
              </w:numPr>
              <w:jc w:val="both"/>
              <w:rPr>
                <w:rFonts w:ascii="Times New Roman" w:hAnsi="Times New Roman" w:cs="Times New Roman"/>
                <w:bCs/>
              </w:rPr>
            </w:pPr>
            <w:r>
              <w:rPr>
                <w:rFonts w:ascii="Times New Roman" w:hAnsi="Times New Roman" w:cs="Times New Roman"/>
                <w:bCs/>
              </w:rPr>
              <w:t>вісім прибиральників службових приміщень.</w:t>
            </w:r>
          </w:p>
        </w:tc>
      </w:tr>
      <w:tr w:rsidR="00390A56" w:rsidRPr="0035463A" w:rsidTr="00CD6F92">
        <w:tc>
          <w:tcPr>
            <w:tcW w:w="421" w:type="dxa"/>
          </w:tcPr>
          <w:p w:rsidR="00390A56" w:rsidRPr="0035463A" w:rsidRDefault="00390A56" w:rsidP="00CD6F92">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390A56" w:rsidRPr="0035463A" w:rsidRDefault="00390A56" w:rsidP="00CD6F92">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244" w:type="dxa"/>
          </w:tcPr>
          <w:p w:rsidR="00390A56" w:rsidRPr="0035463A" w:rsidRDefault="00763B63" w:rsidP="00CD6F92">
            <w:pPr>
              <w:spacing w:after="0" w:line="240" w:lineRule="auto"/>
              <w:rPr>
                <w:rFonts w:ascii="Times New Roman" w:hAnsi="Times New Roman" w:cs="Times New Roman"/>
                <w:lang w:eastAsia="uk-UA"/>
              </w:rPr>
            </w:pPr>
            <w:r>
              <w:rPr>
                <w:rFonts w:ascii="Times New Roman" w:hAnsi="Times New Roman" w:cs="Times New Roman"/>
                <w:lang w:eastAsia="uk-UA"/>
              </w:rPr>
              <w:t xml:space="preserve">835600,00 </w:t>
            </w:r>
            <w:r w:rsidR="00390A56" w:rsidRPr="0035463A">
              <w:rPr>
                <w:rFonts w:ascii="Times New Roman" w:hAnsi="Times New Roman" w:cs="Times New Roman"/>
                <w:lang w:eastAsia="uk-UA"/>
              </w:rPr>
              <w:t>грн. з ПДВ відповідно до потреби та кошторисного призначення</w:t>
            </w:r>
          </w:p>
        </w:tc>
      </w:tr>
    </w:tbl>
    <w:p w:rsidR="00390A56" w:rsidRPr="0035463A" w:rsidRDefault="00390A56" w:rsidP="007C0B1F">
      <w:pPr>
        <w:rPr>
          <w:rFonts w:ascii="Times New Roman" w:hAnsi="Times New Roman" w:cs="Times New Roman"/>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244"/>
      </w:tblGrid>
      <w:tr w:rsidR="00846B50" w:rsidRPr="0035463A" w:rsidTr="000F67F6">
        <w:tc>
          <w:tcPr>
            <w:tcW w:w="421" w:type="dxa"/>
          </w:tcPr>
          <w:p w:rsidR="00846B50" w:rsidRPr="0035463A" w:rsidRDefault="00846B50" w:rsidP="000F67F6">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846B50" w:rsidRPr="0035463A" w:rsidRDefault="00846B50" w:rsidP="000F67F6">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244" w:type="dxa"/>
          </w:tcPr>
          <w:p w:rsidR="00846B50" w:rsidRPr="0035463A" w:rsidRDefault="00846B50" w:rsidP="000F67F6">
            <w:pPr>
              <w:spacing w:after="0" w:line="240" w:lineRule="auto"/>
              <w:jc w:val="both"/>
              <w:rPr>
                <w:rFonts w:ascii="Times New Roman" w:hAnsi="Times New Roman" w:cs="Times New Roman"/>
                <w:b/>
                <w:bCs/>
              </w:rPr>
            </w:pPr>
            <w:r>
              <w:rPr>
                <w:rFonts w:ascii="Times New Roman" w:hAnsi="Times New Roman" w:cs="Times New Roman"/>
                <w:b/>
                <w:bCs/>
              </w:rPr>
              <w:t xml:space="preserve">Послуги з вивезення твердих побутових відходів м. </w:t>
            </w:r>
            <w:r>
              <w:rPr>
                <w:rFonts w:ascii="Times New Roman" w:hAnsi="Times New Roman" w:cs="Times New Roman"/>
                <w:b/>
                <w:bCs/>
              </w:rPr>
              <w:t>Кіцмань</w:t>
            </w:r>
          </w:p>
        </w:tc>
      </w:tr>
      <w:tr w:rsidR="00846B50" w:rsidRPr="00763B63" w:rsidTr="000F67F6">
        <w:tc>
          <w:tcPr>
            <w:tcW w:w="421" w:type="dxa"/>
          </w:tcPr>
          <w:p w:rsidR="00846B50" w:rsidRPr="0035463A" w:rsidRDefault="00846B50" w:rsidP="000F67F6">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846B50" w:rsidRPr="0035463A" w:rsidRDefault="00846B50" w:rsidP="000F67F6">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244" w:type="dxa"/>
          </w:tcPr>
          <w:p w:rsidR="00846B50" w:rsidRPr="00763B63" w:rsidRDefault="00846B50" w:rsidP="00846B50">
            <w:pPr>
              <w:jc w:val="both"/>
              <w:rPr>
                <w:rFonts w:ascii="Times New Roman" w:hAnsi="Times New Roman" w:cs="Times New Roman"/>
                <w:bCs/>
              </w:rPr>
            </w:pPr>
            <w:proofErr w:type="spellStart"/>
            <w:r>
              <w:t>Обгрунтування</w:t>
            </w:r>
            <w:proofErr w:type="spellEnd"/>
            <w:r>
              <w:t xml:space="preserve"> Відсутність конкуренції з технічних причин Необхідність застосування переговорної процедури по предмету закупівлі послуги з вивезення твердих побутових відходів м. Кіцмань (код ДК 021:2015:90510000-5 – Утилізація/видалення сміття та поводження зі сміттям за </w:t>
            </w:r>
            <w:proofErr w:type="spellStart"/>
            <w:r>
              <w:t>адресою</w:t>
            </w:r>
            <w:proofErr w:type="spellEnd"/>
            <w:r>
              <w:t xml:space="preserve">: 59300, м. Кіцмань, вул. Українська, 4 обумовлена </w:t>
            </w:r>
            <w:proofErr w:type="spellStart"/>
            <w:r>
              <w:t>абзацем</w:t>
            </w:r>
            <w:proofErr w:type="spellEnd"/>
            <w:r>
              <w:t xml:space="preserve"> 4 п. 2 ч. 2 ст. 40 Закону України «Про публічні закупівлі» (зі змінами та доповненнями), оскільки роботи, товари чи послуги можуть бути виконані, поставлені чи надані виключно певним суб’єктом господарювання через відсутність конкуренції з технічних причин, внаслідок чого договір про закупівлю може бути укладено лише з одним Учасником. Відповідно до вимог ст. 17 Закону України «Про відходи» (зі змінами) суб’єкти господарської діяльності у сфері поводження з відходами укладають договори з юридичною/фізичною особою, які в установленому порядку визначені виконавцем послуг на вивезення побутових відходів на певній території, на якій знаходиться об’єкт утворення відходів. Згідно з вимогами ст. 35-1 Закону України «Про відходи» щодо поводження з побутовими відходами, виконавець послуг з вивезення побутових відходів у </w:t>
            </w:r>
            <w:r>
              <w:lastRenderedPageBreak/>
              <w:t>межах певної території визначається органом місцевого самоврядування на конкурсних засадах, спеціально обладнаними для цього транспортними засобами. Порядок проведення конкурсу про надання послуг з вивезення побутових відходів затверджено Постановою Кабінету Міністрів України від 16 листопада 2011 року № 1173 «Питання надання послуг з вивезення побутових відходів». Єдиним надавачем послуг з вивезення побутових відходів у м. Кіцмань на протязі багатьох років є Кіцманське виробниче управління житлово-комунального господарства, яке укладає договори на вивезення твердих побутових відходів зі всіма споживачами, які розташовані на території населених пунктів Кіцманської міської об’єднаної територіальної громади. Підставою про визначення виконавця послуг з вивезення твердих побутових відходів свідчить розпорядження виконавчого комітету від 28.05.2020 року № 133-р, прийняте за результатами проведеного конкурсу у відповідності до ст. 35-1 Закону України «Про відходи», Постанови Кабінету Міністрів України від 16.11.2011 року № 1173 «Питання надання послуг з вивезення побутових відходів» та Закону України «Про місцеве самоврядування», яким визнано виконавцем надання послуг з вивезення твердих побутових відходів Кіцманське виробниче управління житлово-комунального господарства. Переговорна процедура Закупівля послуг</w:t>
            </w:r>
          </w:p>
        </w:tc>
      </w:tr>
      <w:tr w:rsidR="00846B50" w:rsidRPr="0035463A" w:rsidTr="000F67F6">
        <w:tc>
          <w:tcPr>
            <w:tcW w:w="421" w:type="dxa"/>
          </w:tcPr>
          <w:p w:rsidR="00846B50" w:rsidRPr="0035463A" w:rsidRDefault="00846B50" w:rsidP="000F67F6">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846B50" w:rsidRPr="0035463A" w:rsidRDefault="00846B50" w:rsidP="000F67F6">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244" w:type="dxa"/>
          </w:tcPr>
          <w:p w:rsidR="00846B50" w:rsidRPr="0035463A" w:rsidRDefault="00846B50" w:rsidP="000F67F6">
            <w:pPr>
              <w:spacing w:after="0" w:line="240" w:lineRule="auto"/>
              <w:rPr>
                <w:rFonts w:ascii="Times New Roman" w:hAnsi="Times New Roman" w:cs="Times New Roman"/>
                <w:lang w:eastAsia="uk-UA"/>
              </w:rPr>
            </w:pPr>
            <w:r>
              <w:rPr>
                <w:rFonts w:ascii="Times New Roman" w:hAnsi="Times New Roman" w:cs="Times New Roman"/>
                <w:lang w:eastAsia="uk-UA"/>
              </w:rPr>
              <w:t xml:space="preserve"> </w:t>
            </w:r>
            <w:r>
              <w:rPr>
                <w:rFonts w:ascii="Times New Roman" w:hAnsi="Times New Roman" w:cs="Times New Roman"/>
                <w:lang w:eastAsia="uk-UA"/>
              </w:rPr>
              <w:t xml:space="preserve">2800,00 </w:t>
            </w:r>
            <w:r w:rsidRPr="0035463A">
              <w:rPr>
                <w:rFonts w:ascii="Times New Roman" w:hAnsi="Times New Roman" w:cs="Times New Roman"/>
                <w:lang w:eastAsia="uk-UA"/>
              </w:rPr>
              <w:t>грн. з ПДВ відповідно до потреби та кошторисного призначення</w:t>
            </w:r>
          </w:p>
        </w:tc>
      </w:tr>
    </w:tbl>
    <w:p w:rsidR="002B322C" w:rsidRDefault="002B322C" w:rsidP="00F90B91">
      <w:pPr>
        <w:rPr>
          <w:rFonts w:ascii="Times New Roman" w:hAnsi="Times New Roman" w:cs="Times New Roman"/>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244"/>
      </w:tblGrid>
      <w:tr w:rsidR="00846B50" w:rsidRPr="0035463A" w:rsidTr="000F67F6">
        <w:tc>
          <w:tcPr>
            <w:tcW w:w="421" w:type="dxa"/>
          </w:tcPr>
          <w:p w:rsidR="00846B50" w:rsidRPr="0035463A" w:rsidRDefault="00846B50" w:rsidP="000F67F6">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846B50" w:rsidRPr="0035463A" w:rsidRDefault="00846B50" w:rsidP="000F67F6">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244" w:type="dxa"/>
          </w:tcPr>
          <w:p w:rsidR="00846B50" w:rsidRPr="0035463A" w:rsidRDefault="00644F6E" w:rsidP="000F67F6">
            <w:pPr>
              <w:spacing w:after="0" w:line="240" w:lineRule="auto"/>
              <w:jc w:val="both"/>
              <w:rPr>
                <w:rFonts w:ascii="Times New Roman" w:hAnsi="Times New Roman" w:cs="Times New Roman"/>
                <w:b/>
                <w:bCs/>
              </w:rPr>
            </w:pPr>
            <w:r>
              <w:rPr>
                <w:rFonts w:ascii="Times New Roman" w:hAnsi="Times New Roman" w:cs="Times New Roman"/>
                <w:b/>
                <w:bCs/>
              </w:rPr>
              <w:t>Шини для транспортних засобів великої та малої вантажності</w:t>
            </w:r>
          </w:p>
        </w:tc>
      </w:tr>
      <w:tr w:rsidR="00846B50" w:rsidRPr="00763B63" w:rsidTr="000F67F6">
        <w:tc>
          <w:tcPr>
            <w:tcW w:w="421" w:type="dxa"/>
          </w:tcPr>
          <w:p w:rsidR="00846B50" w:rsidRPr="0035463A" w:rsidRDefault="00846B50" w:rsidP="000F67F6">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846B50" w:rsidRPr="0035463A" w:rsidRDefault="00846B50" w:rsidP="000F67F6">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244" w:type="dxa"/>
          </w:tcPr>
          <w:p w:rsidR="00846B50" w:rsidRPr="00577057" w:rsidRDefault="001F2831" w:rsidP="00846B50">
            <w:pPr>
              <w:jc w:val="both"/>
              <w:rPr>
                <w:rFonts w:ascii="Times New Roman" w:hAnsi="Times New Roman" w:cs="Times New Roman"/>
                <w:bCs/>
              </w:rPr>
            </w:pPr>
            <w:r>
              <w:rPr>
                <w:rFonts w:ascii="Times New Roman" w:hAnsi="Times New Roman" w:cs="Times New Roman"/>
                <w:bCs/>
              </w:rPr>
              <w:t xml:space="preserve">Технічні характеристики автомобільних шин відповідають технічним характеристикам відповідно до «Правил дорожнього руху від 10.10.2001 № 1306 та наказу </w:t>
            </w:r>
            <w:r w:rsidR="00577057">
              <w:rPr>
                <w:rFonts w:ascii="Times New Roman" w:hAnsi="Times New Roman" w:cs="Times New Roman"/>
                <w:bCs/>
              </w:rPr>
              <w:t xml:space="preserve">Міністерства інфраструктури України від 26.07.2013 № 549 «Про затвердження Правил технічної експлуатації коліс та пневматичних шин колісних транспортних засобів категорії </w:t>
            </w:r>
            <w:r w:rsidR="00577057">
              <w:rPr>
                <w:rFonts w:ascii="Times New Roman" w:hAnsi="Times New Roman" w:cs="Times New Roman"/>
                <w:bCs/>
                <w:lang w:val="en-US"/>
              </w:rPr>
              <w:t>L</w:t>
            </w:r>
            <w:r w:rsidR="00577057">
              <w:rPr>
                <w:rFonts w:ascii="Times New Roman" w:hAnsi="Times New Roman" w:cs="Times New Roman"/>
                <w:bCs/>
              </w:rPr>
              <w:t>,</w:t>
            </w:r>
            <w:r w:rsidR="00577057" w:rsidRPr="00577057">
              <w:rPr>
                <w:rFonts w:ascii="Times New Roman" w:hAnsi="Times New Roman" w:cs="Times New Roman"/>
                <w:bCs/>
              </w:rPr>
              <w:t xml:space="preserve"> </w:t>
            </w:r>
            <w:r w:rsidR="00577057">
              <w:rPr>
                <w:rFonts w:ascii="Times New Roman" w:hAnsi="Times New Roman" w:cs="Times New Roman"/>
                <w:bCs/>
              </w:rPr>
              <w:t>M,</w:t>
            </w:r>
            <w:r w:rsidR="00577057" w:rsidRPr="00577057">
              <w:rPr>
                <w:rFonts w:ascii="Times New Roman" w:hAnsi="Times New Roman" w:cs="Times New Roman"/>
                <w:bCs/>
              </w:rPr>
              <w:t xml:space="preserve"> </w:t>
            </w:r>
            <w:r w:rsidR="00577057">
              <w:rPr>
                <w:rFonts w:ascii="Times New Roman" w:hAnsi="Times New Roman" w:cs="Times New Roman"/>
                <w:bCs/>
                <w:lang w:val="en-US"/>
              </w:rPr>
              <w:t>N</w:t>
            </w:r>
            <w:r w:rsidR="00577057">
              <w:rPr>
                <w:rFonts w:ascii="Times New Roman" w:hAnsi="Times New Roman" w:cs="Times New Roman"/>
                <w:bCs/>
              </w:rPr>
              <w:t xml:space="preserve">, </w:t>
            </w:r>
            <w:r w:rsidR="00577057">
              <w:rPr>
                <w:rFonts w:ascii="Times New Roman" w:hAnsi="Times New Roman" w:cs="Times New Roman"/>
                <w:bCs/>
                <w:lang w:val="en-US"/>
              </w:rPr>
              <w:t>O</w:t>
            </w:r>
            <w:r w:rsidR="00577057">
              <w:rPr>
                <w:rFonts w:ascii="Times New Roman" w:hAnsi="Times New Roman" w:cs="Times New Roman"/>
                <w:bCs/>
              </w:rPr>
              <w:t xml:space="preserve">  та спеціальних машин, виконаних на їх шасі»</w:t>
            </w:r>
            <w:bookmarkStart w:id="1" w:name="_GoBack"/>
            <w:bookmarkEnd w:id="1"/>
          </w:p>
        </w:tc>
      </w:tr>
      <w:tr w:rsidR="00846B50" w:rsidRPr="0035463A" w:rsidTr="000F67F6">
        <w:tc>
          <w:tcPr>
            <w:tcW w:w="421" w:type="dxa"/>
          </w:tcPr>
          <w:p w:rsidR="00846B50" w:rsidRPr="0035463A" w:rsidRDefault="00846B50" w:rsidP="000F67F6">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846B50" w:rsidRPr="0035463A" w:rsidRDefault="00846B50" w:rsidP="000F67F6">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244" w:type="dxa"/>
          </w:tcPr>
          <w:p w:rsidR="00846B50" w:rsidRPr="0035463A" w:rsidRDefault="00846B50" w:rsidP="000F67F6">
            <w:pPr>
              <w:spacing w:after="0" w:line="240" w:lineRule="auto"/>
              <w:rPr>
                <w:rFonts w:ascii="Times New Roman" w:hAnsi="Times New Roman" w:cs="Times New Roman"/>
                <w:lang w:eastAsia="uk-UA"/>
              </w:rPr>
            </w:pPr>
            <w:r>
              <w:rPr>
                <w:rFonts w:ascii="Times New Roman" w:hAnsi="Times New Roman" w:cs="Times New Roman"/>
                <w:lang w:eastAsia="uk-UA"/>
              </w:rPr>
              <w:t xml:space="preserve"> </w:t>
            </w:r>
            <w:r w:rsidR="00644F6E">
              <w:rPr>
                <w:rFonts w:ascii="Times New Roman" w:hAnsi="Times New Roman" w:cs="Times New Roman"/>
                <w:lang w:eastAsia="uk-UA"/>
              </w:rPr>
              <w:t xml:space="preserve">16000,00 </w:t>
            </w:r>
            <w:r w:rsidRPr="0035463A">
              <w:rPr>
                <w:rFonts w:ascii="Times New Roman" w:hAnsi="Times New Roman" w:cs="Times New Roman"/>
                <w:lang w:eastAsia="uk-UA"/>
              </w:rPr>
              <w:t>грн. з ПДВ відповідно до потреби та кошторисного призначення</w:t>
            </w:r>
          </w:p>
        </w:tc>
      </w:tr>
    </w:tbl>
    <w:p w:rsidR="00846B50" w:rsidRPr="0035463A" w:rsidRDefault="00846B50" w:rsidP="00F90B91">
      <w:pPr>
        <w:rPr>
          <w:rFonts w:ascii="Times New Roman" w:hAnsi="Times New Roman" w:cs="Times New Roman"/>
        </w:rPr>
      </w:pPr>
    </w:p>
    <w:p w:rsidR="002B322C" w:rsidRPr="0035463A" w:rsidRDefault="002B322C">
      <w:pPr>
        <w:rPr>
          <w:rFonts w:ascii="Times New Roman" w:hAnsi="Times New Roman" w:cs="Times New Roman"/>
        </w:rPr>
      </w:pPr>
    </w:p>
    <w:sectPr w:rsidR="002B322C" w:rsidRPr="0035463A" w:rsidSect="005D64E3">
      <w:headerReference w:type="default" r:id="rId7"/>
      <w:pgSz w:w="11906" w:h="16838"/>
      <w:pgMar w:top="850" w:right="850"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811" w:rsidRDefault="00240811">
      <w:r>
        <w:separator/>
      </w:r>
    </w:p>
  </w:endnote>
  <w:endnote w:type="continuationSeparator" w:id="0">
    <w:p w:rsidR="00240811" w:rsidRDefault="0024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811" w:rsidRDefault="00240811">
      <w:r>
        <w:separator/>
      </w:r>
    </w:p>
  </w:footnote>
  <w:footnote w:type="continuationSeparator" w:id="0">
    <w:p w:rsidR="00240811" w:rsidRDefault="0024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2C" w:rsidRDefault="002B322C" w:rsidP="002406C5">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B322C" w:rsidRDefault="002B32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33560"/>
    <w:multiLevelType w:val="hybridMultilevel"/>
    <w:tmpl w:val="1278D7BE"/>
    <w:lvl w:ilvl="0" w:tplc="277067D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DD9"/>
    <w:rsid w:val="00003053"/>
    <w:rsid w:val="00027DFC"/>
    <w:rsid w:val="0004723F"/>
    <w:rsid w:val="000A74A3"/>
    <w:rsid w:val="000B1A49"/>
    <w:rsid w:val="000C00D4"/>
    <w:rsid w:val="000C715B"/>
    <w:rsid w:val="000D41F1"/>
    <w:rsid w:val="000F360F"/>
    <w:rsid w:val="001065E3"/>
    <w:rsid w:val="00121684"/>
    <w:rsid w:val="00132CF2"/>
    <w:rsid w:val="00144DB6"/>
    <w:rsid w:val="001B48F9"/>
    <w:rsid w:val="001C4A3B"/>
    <w:rsid w:val="001D397F"/>
    <w:rsid w:val="001F2831"/>
    <w:rsid w:val="00235E7B"/>
    <w:rsid w:val="002406C5"/>
    <w:rsid w:val="00240811"/>
    <w:rsid w:val="002B322C"/>
    <w:rsid w:val="002B5123"/>
    <w:rsid w:val="002E2B03"/>
    <w:rsid w:val="002F56F7"/>
    <w:rsid w:val="0035463A"/>
    <w:rsid w:val="003548F8"/>
    <w:rsid w:val="00390A56"/>
    <w:rsid w:val="003E0B12"/>
    <w:rsid w:val="00434FAC"/>
    <w:rsid w:val="00480FE0"/>
    <w:rsid w:val="00483D91"/>
    <w:rsid w:val="004B1684"/>
    <w:rsid w:val="004E4403"/>
    <w:rsid w:val="00510A1E"/>
    <w:rsid w:val="00562BA0"/>
    <w:rsid w:val="00565437"/>
    <w:rsid w:val="00577057"/>
    <w:rsid w:val="005D64E3"/>
    <w:rsid w:val="005D73F1"/>
    <w:rsid w:val="00615B03"/>
    <w:rsid w:val="00632B69"/>
    <w:rsid w:val="00644F6E"/>
    <w:rsid w:val="00701BD1"/>
    <w:rsid w:val="00710457"/>
    <w:rsid w:val="007179A6"/>
    <w:rsid w:val="00725B21"/>
    <w:rsid w:val="00763B63"/>
    <w:rsid w:val="007C0B1F"/>
    <w:rsid w:val="00803C09"/>
    <w:rsid w:val="00846B50"/>
    <w:rsid w:val="008A04FE"/>
    <w:rsid w:val="008D5CF0"/>
    <w:rsid w:val="008E1398"/>
    <w:rsid w:val="00915271"/>
    <w:rsid w:val="00940BEA"/>
    <w:rsid w:val="00996ECE"/>
    <w:rsid w:val="009C2EE9"/>
    <w:rsid w:val="00A26747"/>
    <w:rsid w:val="00A45673"/>
    <w:rsid w:val="00A81283"/>
    <w:rsid w:val="00AA7315"/>
    <w:rsid w:val="00AD6B45"/>
    <w:rsid w:val="00AF7597"/>
    <w:rsid w:val="00B04E31"/>
    <w:rsid w:val="00B32E23"/>
    <w:rsid w:val="00C116EE"/>
    <w:rsid w:val="00C23DC0"/>
    <w:rsid w:val="00C344C2"/>
    <w:rsid w:val="00C734FC"/>
    <w:rsid w:val="00D15F9A"/>
    <w:rsid w:val="00D239E8"/>
    <w:rsid w:val="00D74653"/>
    <w:rsid w:val="00DC0073"/>
    <w:rsid w:val="00DC709A"/>
    <w:rsid w:val="00DD1E82"/>
    <w:rsid w:val="00DF19B4"/>
    <w:rsid w:val="00E855BD"/>
    <w:rsid w:val="00EA5A87"/>
    <w:rsid w:val="00EE1160"/>
    <w:rsid w:val="00F77727"/>
    <w:rsid w:val="00F81DC4"/>
    <w:rsid w:val="00F90B91"/>
    <w:rsid w:val="00FB4DD9"/>
    <w:rsid w:val="00FC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BD8C5"/>
  <w15:docId w15:val="{5F90AFE8-F4C2-472B-A457-A0627649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DC0"/>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B4DD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D64E3"/>
    <w:pPr>
      <w:tabs>
        <w:tab w:val="center" w:pos="4677"/>
        <w:tab w:val="right" w:pos="9355"/>
      </w:tabs>
    </w:pPr>
  </w:style>
  <w:style w:type="character" w:customStyle="1" w:styleId="a5">
    <w:name w:val="Верхний колонтитул Знак"/>
    <w:link w:val="a4"/>
    <w:uiPriority w:val="99"/>
    <w:semiHidden/>
    <w:rsid w:val="00793FA0"/>
    <w:rPr>
      <w:rFonts w:cs="Calibri"/>
      <w:lang w:val="uk-UA"/>
    </w:rPr>
  </w:style>
  <w:style w:type="character" w:styleId="a6">
    <w:name w:val="page number"/>
    <w:basedOn w:val="a0"/>
    <w:uiPriority w:val="99"/>
    <w:rsid w:val="005D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2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14459</Words>
  <Characters>8243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2021-02-10T06:59:00Z</cp:lastPrinted>
  <dcterms:created xsi:type="dcterms:W3CDTF">2021-03-12T11:58:00Z</dcterms:created>
  <dcterms:modified xsi:type="dcterms:W3CDTF">2021-04-16T12:34:00Z</dcterms:modified>
</cp:coreProperties>
</file>