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3643" w:rsidRDefault="00E1540E" w:rsidP="00773643">
      <w:pPr>
        <w:jc w:val="center"/>
      </w:pPr>
      <w:r>
        <w:rPr>
          <w:noProof/>
        </w:rPr>
        <mc:AlternateContent>
          <mc:Choice Requires="wps">
            <w:drawing>
              <wp:anchor distT="0" distB="0" distL="114300" distR="114300" simplePos="0" relativeHeight="251666432" behindDoc="0" locked="0" layoutInCell="1" allowOverlap="1">
                <wp:simplePos x="0" y="0"/>
                <wp:positionH relativeFrom="margin">
                  <wp:posOffset>796463</wp:posOffset>
                </wp:positionH>
                <wp:positionV relativeFrom="paragraph">
                  <wp:posOffset>-158750</wp:posOffset>
                </wp:positionV>
                <wp:extent cx="5554980" cy="678873"/>
                <wp:effectExtent l="0" t="0" r="0" b="6985"/>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4980" cy="6788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773643" w:rsidRPr="00E1540E" w:rsidRDefault="00773643" w:rsidP="00773643">
                            <w:pPr>
                              <w:spacing w:after="0"/>
                              <w:rPr>
                                <w:rFonts w:ascii="Arial" w:hAnsi="Arial" w:cs="Arial"/>
                                <w:b/>
                                <w:bCs/>
                                <w:sz w:val="24"/>
                                <w:szCs w:val="28"/>
                              </w:rPr>
                            </w:pPr>
                            <w:r w:rsidRPr="00E1540E">
                              <w:rPr>
                                <w:rFonts w:ascii="Arial" w:hAnsi="Arial" w:cs="Arial"/>
                                <w:b/>
                                <w:bCs/>
                                <w:sz w:val="24"/>
                                <w:szCs w:val="28"/>
                              </w:rPr>
                              <w:t>Головне управління  ДПС   у  Чернівецькій  області</w:t>
                            </w:r>
                          </w:p>
                          <w:p w:rsidR="001D669A" w:rsidRPr="00E1540E" w:rsidRDefault="00773643" w:rsidP="00773643">
                            <w:pPr>
                              <w:spacing w:after="0"/>
                              <w:rPr>
                                <w:rFonts w:ascii="Arial" w:hAnsi="Arial" w:cs="Arial"/>
                                <w:b/>
                                <w:bCs/>
                                <w:sz w:val="24"/>
                                <w:szCs w:val="28"/>
                                <w:lang w:val="ru-RU"/>
                              </w:rPr>
                            </w:pPr>
                            <w:r w:rsidRPr="00E1540E">
                              <w:rPr>
                                <w:rFonts w:ascii="Arial" w:hAnsi="Arial" w:cs="Arial"/>
                                <w:b/>
                                <w:bCs/>
                                <w:sz w:val="24"/>
                                <w:szCs w:val="28"/>
                              </w:rPr>
                              <w:t>58013,  м. Чернівці, вул. Героїв Майдану, 200 А,</w:t>
                            </w:r>
                            <w:r w:rsidRPr="00E1540E">
                              <w:rPr>
                                <w:rFonts w:ascii="Arial" w:hAnsi="Arial" w:cs="Arial"/>
                                <w:b/>
                                <w:bCs/>
                                <w:sz w:val="24"/>
                                <w:szCs w:val="28"/>
                                <w:lang w:val="ru-RU"/>
                              </w:rPr>
                              <w:t xml:space="preserve">   </w:t>
                            </w:r>
                          </w:p>
                          <w:p w:rsidR="00773643" w:rsidRPr="00E1540E" w:rsidRDefault="00773643" w:rsidP="00773643">
                            <w:pPr>
                              <w:spacing w:after="0"/>
                              <w:rPr>
                                <w:rFonts w:ascii="Arial" w:hAnsi="Arial" w:cs="Arial"/>
                                <w:b/>
                                <w:bCs/>
                                <w:sz w:val="24"/>
                                <w:szCs w:val="28"/>
                              </w:rPr>
                            </w:pPr>
                            <w:r w:rsidRPr="00E1540E">
                              <w:rPr>
                                <w:rFonts w:ascii="Arial" w:hAnsi="Arial" w:cs="Arial"/>
                                <w:b/>
                                <w:bCs/>
                                <w:sz w:val="24"/>
                                <w:szCs w:val="28"/>
                                <w:lang w:val="ru-RU"/>
                              </w:rPr>
                              <w:t xml:space="preserve"> </w:t>
                            </w:r>
                            <w:proofErr w:type="spellStart"/>
                            <w:r w:rsidRPr="00E1540E">
                              <w:rPr>
                                <w:rFonts w:ascii="Arial" w:hAnsi="Arial" w:cs="Arial"/>
                                <w:b/>
                                <w:bCs/>
                                <w:sz w:val="24"/>
                                <w:szCs w:val="28"/>
                              </w:rPr>
                              <w:t>Тел</w:t>
                            </w:r>
                            <w:proofErr w:type="spellEnd"/>
                            <w:r w:rsidRPr="00E1540E">
                              <w:rPr>
                                <w:rFonts w:ascii="Arial" w:hAnsi="Arial" w:cs="Arial"/>
                                <w:b/>
                                <w:bCs/>
                                <w:sz w:val="24"/>
                                <w:szCs w:val="28"/>
                              </w:rPr>
                              <w:t>. 0372-5</w:t>
                            </w:r>
                            <w:r w:rsidRPr="00E1540E">
                              <w:rPr>
                                <w:rFonts w:ascii="Arial" w:hAnsi="Arial" w:cs="Arial"/>
                                <w:b/>
                                <w:bCs/>
                                <w:sz w:val="24"/>
                                <w:szCs w:val="28"/>
                                <w:lang w:val="ru-RU"/>
                              </w:rPr>
                              <w:t>4</w:t>
                            </w:r>
                            <w:r w:rsidRPr="00E1540E">
                              <w:rPr>
                                <w:rFonts w:ascii="Arial" w:hAnsi="Arial" w:cs="Arial"/>
                                <w:b/>
                                <w:bCs/>
                                <w:sz w:val="24"/>
                                <w:szCs w:val="28"/>
                              </w:rPr>
                              <w:t>-</w:t>
                            </w:r>
                            <w:r w:rsidRPr="00E1540E">
                              <w:rPr>
                                <w:rFonts w:ascii="Arial" w:hAnsi="Arial" w:cs="Arial"/>
                                <w:b/>
                                <w:bCs/>
                                <w:sz w:val="24"/>
                                <w:szCs w:val="28"/>
                                <w:lang w:val="ru-RU"/>
                              </w:rPr>
                              <w:t>54</w:t>
                            </w:r>
                            <w:r w:rsidRPr="00E1540E">
                              <w:rPr>
                                <w:rFonts w:ascii="Arial" w:hAnsi="Arial" w:cs="Arial"/>
                                <w:b/>
                                <w:bCs/>
                                <w:sz w:val="24"/>
                                <w:szCs w:val="28"/>
                              </w:rPr>
                              <w:t>-</w:t>
                            </w:r>
                            <w:r w:rsidRPr="00E1540E">
                              <w:rPr>
                                <w:rFonts w:ascii="Arial" w:hAnsi="Arial" w:cs="Arial"/>
                                <w:b/>
                                <w:bCs/>
                                <w:sz w:val="24"/>
                                <w:szCs w:val="28"/>
                                <w:lang w:val="ru-RU"/>
                              </w:rPr>
                              <w:t>99</w:t>
                            </w:r>
                          </w:p>
                          <w:p w:rsidR="00773643" w:rsidRPr="009E17AA" w:rsidRDefault="00773643" w:rsidP="00773643">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5" o:spid="_x0000_s1026" type="#_x0000_t202" style="position:absolute;left:0;text-align:left;margin-left:62.7pt;margin-top:-12.5pt;width:437.4pt;height:53.4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" filled="f" stroked="f" strokeweight=".5pt">
                <v:textbox>
                  <w:txbxContent>
                    <w:p w:rsidR="00773643" w:rsidRPr="00E1540E" w:rsidRDefault="00773643" w:rsidP="00773643">
                      <w:pPr>
                        <w:spacing w:after="0"/>
                        <w:rPr>
                          <w:rFonts w:ascii="Arial" w:hAnsi="Arial" w:cs="Arial"/>
                          <w:b/>
                          <w:bCs/>
                          <w:sz w:val="24"/>
                          <w:szCs w:val="28"/>
                        </w:rPr>
                      </w:pPr>
                      <w:r w:rsidRPr="00E1540E">
                        <w:rPr>
                          <w:rFonts w:ascii="Arial" w:hAnsi="Arial" w:cs="Arial"/>
                          <w:b/>
                          <w:bCs/>
                          <w:sz w:val="24"/>
                          <w:szCs w:val="28"/>
                        </w:rPr>
                        <w:t>Головне управління  ДПС   у  Чернівецькій  області</w:t>
                      </w:r>
                    </w:p>
                    <w:p w:rsidR="001D669A" w:rsidRPr="00E1540E" w:rsidRDefault="00773643" w:rsidP="00773643">
                      <w:pPr>
                        <w:spacing w:after="0"/>
                        <w:rPr>
                          <w:rFonts w:ascii="Arial" w:hAnsi="Arial" w:cs="Arial"/>
                          <w:b/>
                          <w:bCs/>
                          <w:sz w:val="24"/>
                          <w:szCs w:val="28"/>
                          <w:lang w:val="ru-RU"/>
                        </w:rPr>
                      </w:pPr>
                      <w:r w:rsidRPr="00E1540E">
                        <w:rPr>
                          <w:rFonts w:ascii="Arial" w:hAnsi="Arial" w:cs="Arial"/>
                          <w:b/>
                          <w:bCs/>
                          <w:sz w:val="24"/>
                          <w:szCs w:val="28"/>
                        </w:rPr>
                        <w:t>58013,  м. Чернівці, вул. Героїв Майдану, 200 А,</w:t>
                      </w:r>
                      <w:r w:rsidRPr="00E1540E">
                        <w:rPr>
                          <w:rFonts w:ascii="Arial" w:hAnsi="Arial" w:cs="Arial"/>
                          <w:b/>
                          <w:bCs/>
                          <w:sz w:val="24"/>
                          <w:szCs w:val="28"/>
                          <w:lang w:val="ru-RU"/>
                        </w:rPr>
                        <w:t xml:space="preserve">   </w:t>
                      </w:r>
                    </w:p>
                    <w:p w:rsidR="00773643" w:rsidRPr="00E1540E" w:rsidRDefault="00773643" w:rsidP="00773643">
                      <w:pPr>
                        <w:spacing w:after="0"/>
                        <w:rPr>
                          <w:rFonts w:ascii="Arial" w:hAnsi="Arial" w:cs="Arial"/>
                          <w:b/>
                          <w:bCs/>
                          <w:sz w:val="24"/>
                          <w:szCs w:val="28"/>
                        </w:rPr>
                      </w:pPr>
                      <w:r w:rsidRPr="00E1540E">
                        <w:rPr>
                          <w:rFonts w:ascii="Arial" w:hAnsi="Arial" w:cs="Arial"/>
                          <w:b/>
                          <w:bCs/>
                          <w:sz w:val="24"/>
                          <w:szCs w:val="28"/>
                          <w:lang w:val="ru-RU"/>
                        </w:rPr>
                        <w:t xml:space="preserve"> </w:t>
                      </w:r>
                      <w:proofErr w:type="spellStart"/>
                      <w:r w:rsidRPr="00E1540E">
                        <w:rPr>
                          <w:rFonts w:ascii="Arial" w:hAnsi="Arial" w:cs="Arial"/>
                          <w:b/>
                          <w:bCs/>
                          <w:sz w:val="24"/>
                          <w:szCs w:val="28"/>
                        </w:rPr>
                        <w:t>Тел</w:t>
                      </w:r>
                      <w:proofErr w:type="spellEnd"/>
                      <w:r w:rsidRPr="00E1540E">
                        <w:rPr>
                          <w:rFonts w:ascii="Arial" w:hAnsi="Arial" w:cs="Arial"/>
                          <w:b/>
                          <w:bCs/>
                          <w:sz w:val="24"/>
                          <w:szCs w:val="28"/>
                        </w:rPr>
                        <w:t>. 0372-5</w:t>
                      </w:r>
                      <w:r w:rsidRPr="00E1540E">
                        <w:rPr>
                          <w:rFonts w:ascii="Arial" w:hAnsi="Arial" w:cs="Arial"/>
                          <w:b/>
                          <w:bCs/>
                          <w:sz w:val="24"/>
                          <w:szCs w:val="28"/>
                          <w:lang w:val="ru-RU"/>
                        </w:rPr>
                        <w:t>4</w:t>
                      </w:r>
                      <w:r w:rsidRPr="00E1540E">
                        <w:rPr>
                          <w:rFonts w:ascii="Arial" w:hAnsi="Arial" w:cs="Arial"/>
                          <w:b/>
                          <w:bCs/>
                          <w:sz w:val="24"/>
                          <w:szCs w:val="28"/>
                        </w:rPr>
                        <w:t>-</w:t>
                      </w:r>
                      <w:r w:rsidRPr="00E1540E">
                        <w:rPr>
                          <w:rFonts w:ascii="Arial" w:hAnsi="Arial" w:cs="Arial"/>
                          <w:b/>
                          <w:bCs/>
                          <w:sz w:val="24"/>
                          <w:szCs w:val="28"/>
                          <w:lang w:val="ru-RU"/>
                        </w:rPr>
                        <w:t>54</w:t>
                      </w:r>
                      <w:r w:rsidRPr="00E1540E">
                        <w:rPr>
                          <w:rFonts w:ascii="Arial" w:hAnsi="Arial" w:cs="Arial"/>
                          <w:b/>
                          <w:bCs/>
                          <w:sz w:val="24"/>
                          <w:szCs w:val="28"/>
                        </w:rPr>
                        <w:t>-</w:t>
                      </w:r>
                      <w:r w:rsidRPr="00E1540E">
                        <w:rPr>
                          <w:rFonts w:ascii="Arial" w:hAnsi="Arial" w:cs="Arial"/>
                          <w:b/>
                          <w:bCs/>
                          <w:sz w:val="24"/>
                          <w:szCs w:val="28"/>
                          <w:lang w:val="ru-RU"/>
                        </w:rPr>
                        <w:t>99</w:t>
                      </w:r>
                    </w:p>
                    <w:p w:rsidR="00773643" w:rsidRPr="009E17AA" w:rsidRDefault="00773643" w:rsidP="00773643">
                      <w:pPr>
                        <w:rPr>
                          <w:sz w:val="20"/>
                          <w:szCs w:val="20"/>
                        </w:rPr>
                      </w:pPr>
                    </w:p>
                  </w:txbxContent>
                </v:textbox>
                <w10:wrap anchorx="margin"/>
              </v:shape>
            </w:pict>
          </mc:Fallback>
        </mc:AlternateContent>
      </w:r>
      <w:r w:rsidRPr="00D124BC">
        <w:rPr>
          <w:noProof/>
        </w:rPr>
        <w:drawing>
          <wp:anchor distT="0" distB="0" distL="114300" distR="114300" simplePos="0" relativeHeight="251669504" behindDoc="1" locked="0" layoutInCell="1" allowOverlap="1" wp14:anchorId="6E10728E">
            <wp:simplePos x="0" y="0"/>
            <wp:positionH relativeFrom="column">
              <wp:posOffset>-69907</wp:posOffset>
            </wp:positionH>
            <wp:positionV relativeFrom="paragraph">
              <wp:posOffset>577</wp:posOffset>
            </wp:positionV>
            <wp:extent cx="643890" cy="899795"/>
            <wp:effectExtent l="0" t="0" r="3810" b="0"/>
            <wp:wrapTight wrapText="bothSides">
              <wp:wrapPolygon edited="0">
                <wp:start x="0" y="0"/>
                <wp:lineTo x="0" y="18749"/>
                <wp:lineTo x="7669" y="21036"/>
                <wp:lineTo x="13420" y="21036"/>
                <wp:lineTo x="21089" y="18749"/>
                <wp:lineTo x="21089" y="0"/>
                <wp:lineTo x="0" y="0"/>
              </wp:wrapPolygon>
            </wp:wrapTight>
            <wp:docPr id="11" name="Рисунок 10">
              <a:extLst xmlns:a="http://schemas.openxmlformats.org/drawingml/2006/main">
                <a:ext uri="{FF2B5EF4-FFF2-40B4-BE49-F238E27FC236}">
                  <a16:creationId xmlns:a16="http://schemas.microsoft.com/office/drawing/2014/main" id="{2994834B-AE5E-40AD-A7C5-5F63D16B83C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Рисунок 10">
                      <a:extLst>
                        <a:ext uri="{FF2B5EF4-FFF2-40B4-BE49-F238E27FC236}">
                          <a16:creationId xmlns:a16="http://schemas.microsoft.com/office/drawing/2014/main" id="{2994834B-AE5E-40AD-A7C5-5F63D16B83C2}"/>
                        </a:ext>
                      </a:extLst>
                    </pic:cNvPr>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643890" cy="89979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8480" behindDoc="0" locked="0" layoutInCell="1" allowOverlap="1">
                <wp:simplePos x="0" y="0"/>
                <wp:positionH relativeFrom="column">
                  <wp:posOffset>669694</wp:posOffset>
                </wp:positionH>
                <wp:positionV relativeFrom="paragraph">
                  <wp:posOffset>-140392</wp:posOffset>
                </wp:positionV>
                <wp:extent cx="7620" cy="777240"/>
                <wp:effectExtent l="19050" t="19050" r="49530" b="2286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620" cy="777240"/>
                        </a:xfrm>
                        <a:prstGeom prst="line">
                          <a:avLst/>
                        </a:prstGeom>
                        <a:noFill/>
                        <a:ln w="63500" cmpd="dbl">
                          <a:solidFill>
                            <a:srgbClr val="00008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24FB72" id="Прямая соединительная линия 8" o:spid="_x0000_s1026" style="position:absolute;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75pt,-11.05pt" to="53.35pt,5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" strokecolor="navy" strokeweight="5pt">
                <v:stroke linestyle="thinThin" joinstyle="miter"/>
              </v:line>
            </w:pict>
          </mc:Fallback>
        </mc:AlternateContent>
      </w:r>
      <w:r w:rsidR="008C6AF8">
        <w:rPr>
          <w:noProof/>
        </w:rPr>
        <mc:AlternateContent>
          <mc:Choice Requires="wps">
            <w:drawing>
              <wp:anchor distT="0" distB="0" distL="114300" distR="114300" simplePos="0" relativeHeight="251663360" behindDoc="0" locked="0" layoutInCell="1" allowOverlap="1">
                <wp:simplePos x="0" y="0"/>
                <wp:positionH relativeFrom="page">
                  <wp:posOffset>308610</wp:posOffset>
                </wp:positionH>
                <wp:positionV relativeFrom="paragraph">
                  <wp:posOffset>-292100</wp:posOffset>
                </wp:positionV>
                <wp:extent cx="7082790" cy="10172700"/>
                <wp:effectExtent l="19050" t="19050" r="41910" b="38100"/>
                <wp:wrapNone/>
                <wp:docPr id="1" name="Прямоугольник: скругленные углы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2790" cy="10172700"/>
                        </a:xfrm>
                        <a:prstGeom prst="roundRect">
                          <a:avLst>
                            <a:gd name="adj" fmla="val 1509"/>
                          </a:avLst>
                        </a:prstGeom>
                        <a:noFill/>
                        <a:ln w="63500" cmpd="dbl">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C547111" id="Прямоугольник: скругленные углы 1" o:spid="_x0000_s1026" style="position:absolute;margin-left:24.3pt;margin-top:-23pt;width:557.7pt;height:801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arcsize="9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" filled="f" strokecolor="navy" strokeweight="5pt">
                <v:stroke linestyle="thinThin" joinstyle="miter"/>
                <w10:wrap anchorx="page"/>
              </v:roundrect>
            </w:pict>
          </mc:Fallback>
        </mc:AlternateContent>
      </w:r>
    </w:p>
    <w:p w:rsidR="00773643" w:rsidRDefault="00773643" w:rsidP="00773643">
      <w:pPr>
        <w:jc w:val="center"/>
      </w:pPr>
    </w:p>
    <w:p w:rsidR="008C6AF8" w:rsidRDefault="00E1540E" w:rsidP="008C6AF8">
      <w:pPr>
        <w:pStyle w:val="a3"/>
        <w:jc w:val="both"/>
      </w:pPr>
      <w:r w:rsidRPr="00773643">
        <w:rPr>
          <w:noProof/>
        </w:rPr>
        <mc:AlternateContent>
          <mc:Choice Requires="wps">
            <w:drawing>
              <wp:anchor distT="0" distB="0" distL="114300" distR="114300" simplePos="0" relativeHeight="251660288" behindDoc="0" locked="0" layoutInCell="1" allowOverlap="1" wp14:anchorId="0F91D3BA" wp14:editId="68743A92">
                <wp:simplePos x="0" y="0"/>
                <wp:positionH relativeFrom="margin">
                  <wp:posOffset>74814</wp:posOffset>
                </wp:positionH>
                <wp:positionV relativeFrom="paragraph">
                  <wp:posOffset>265777</wp:posOffset>
                </wp:positionV>
                <wp:extent cx="6385560" cy="519373"/>
                <wp:effectExtent l="0" t="0" r="0" b="0"/>
                <wp:wrapNone/>
                <wp:docPr id="2" name="Заголовок 1">
                  <a:extLst xmlns:a="http://schemas.openxmlformats.org/drawingml/2006/main">
                    <a:ext uri="{FF2B5EF4-FFF2-40B4-BE49-F238E27FC236}">
                      <a16:creationId xmlns:a16="http://schemas.microsoft.com/office/drawing/2014/main" id="{9DBB0018-5702-41E8-A034-A714CE35DBDA}"/>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385560" cy="519373"/>
                        </a:xfrm>
                        <a:prstGeom prst="rect">
                          <a:avLst/>
                        </a:prstGeom>
                      </wps:spPr>
                      <wps:txbx>
                        <w:txbxContent>
                          <w:p w:rsidR="00B563CE" w:rsidRPr="00B563CE" w:rsidRDefault="00B563CE" w:rsidP="00B563CE">
                            <w:pPr>
                              <w:pStyle w:val="11"/>
                              <w:jc w:val="center"/>
                              <w:rPr>
                                <w:b/>
                                <w:sz w:val="28"/>
                                <w:szCs w:val="24"/>
                              </w:rPr>
                            </w:pPr>
                            <w:r w:rsidRPr="00B563CE">
                              <w:rPr>
                                <w:b/>
                                <w:sz w:val="28"/>
                                <w:szCs w:val="24"/>
                              </w:rPr>
                              <w:t>Фізичні особи можуть звертатись до податкової служби для звірки даних щодо плати за землю</w:t>
                            </w:r>
                          </w:p>
                          <w:p w:rsidR="00773643" w:rsidRPr="00E1540E" w:rsidRDefault="00773643" w:rsidP="007B7B78">
                            <w:pPr>
                              <w:pStyle w:val="1"/>
                              <w:spacing w:before="0" w:beforeAutospacing="0" w:after="0" w:afterAutospacing="0"/>
                              <w:jc w:val="center"/>
                              <w:rPr>
                                <w:sz w:val="36"/>
                                <w:szCs w:val="32"/>
                              </w:rPr>
                            </w:pP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rect w14:anchorId="0F91D3BA" id="Заголовок 1" o:spid="_x0000_s1027" style="position:absolute;left:0;text-align:left;margin-left:5.9pt;margin-top:20.95pt;width:502.8pt;height:40.9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" filled="f" stroked="f">
                <o:lock v:ext="edit" grouping="t"/>
                <v:textbox>
                  <w:txbxContent>
                    <w:p w:rsidR="00B563CE" w:rsidRPr="00B563CE" w:rsidRDefault="00B563CE" w:rsidP="00B563CE">
                      <w:pPr>
                        <w:pStyle w:val="11"/>
                        <w:jc w:val="center"/>
                        <w:rPr>
                          <w:b/>
                          <w:sz w:val="28"/>
                          <w:szCs w:val="24"/>
                        </w:rPr>
                      </w:pPr>
                      <w:r w:rsidRPr="00B563CE">
                        <w:rPr>
                          <w:b/>
                          <w:sz w:val="28"/>
                          <w:szCs w:val="24"/>
                        </w:rPr>
                        <w:t>Фізичні особи можуть звертатись до податкової служби для звірки даних щодо плати за землю</w:t>
                      </w:r>
                    </w:p>
                    <w:p w:rsidR="00773643" w:rsidRPr="00E1540E" w:rsidRDefault="00773643" w:rsidP="007B7B78">
                      <w:pPr>
                        <w:pStyle w:val="1"/>
                        <w:spacing w:before="0" w:beforeAutospacing="0" w:after="0" w:afterAutospacing="0"/>
                        <w:jc w:val="center"/>
                        <w:rPr>
                          <w:sz w:val="36"/>
                          <w:szCs w:val="32"/>
                        </w:rPr>
                      </w:pPr>
                    </w:p>
                  </w:txbxContent>
                </v:textbox>
                <w10:wrap anchorx="margin"/>
              </v:rect>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814070</wp:posOffset>
                </wp:positionH>
                <wp:positionV relativeFrom="paragraph">
                  <wp:posOffset>6985</wp:posOffset>
                </wp:positionV>
                <wp:extent cx="5143500" cy="0"/>
                <wp:effectExtent l="38100" t="38100" r="38100" b="3810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43500" cy="0"/>
                        </a:xfrm>
                        <a:prstGeom prst="line">
                          <a:avLst/>
                        </a:prstGeom>
                        <a:noFill/>
                        <a:ln w="63500" cmpd="dbl">
                          <a:solidFill>
                            <a:srgbClr val="00008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CCA247" id="Прямая соединительная линия 4"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1pt,.55pt" to="469.1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" strokecolor="navy" strokeweight="5pt">
                <v:stroke linestyle="thinThin" joinstyle="miter"/>
              </v:line>
            </w:pict>
          </mc:Fallback>
        </mc:AlternateContent>
      </w:r>
    </w:p>
    <w:p w:rsidR="00E1540E" w:rsidRDefault="00E1540E" w:rsidP="00E1540E">
      <w:pPr>
        <w:pStyle w:val="a3"/>
        <w:shd w:val="clear" w:color="auto" w:fill="FFFFFF"/>
        <w:spacing w:before="0" w:beforeAutospacing="0" w:after="0" w:afterAutospacing="0"/>
        <w:ind w:firstLine="567"/>
        <w:jc w:val="both"/>
        <w:rPr>
          <w:color w:val="333333"/>
        </w:rPr>
      </w:pPr>
    </w:p>
    <w:p w:rsidR="00B563CE" w:rsidRDefault="00B563CE" w:rsidP="00B563CE">
      <w:pPr>
        <w:pStyle w:val="11"/>
        <w:rPr>
          <w:szCs w:val="24"/>
        </w:rPr>
      </w:pPr>
    </w:p>
    <w:p w:rsidR="00B563CE" w:rsidRDefault="00B563CE" w:rsidP="00B563CE">
      <w:pPr>
        <w:pStyle w:val="11"/>
        <w:rPr>
          <w:szCs w:val="24"/>
        </w:rPr>
      </w:pPr>
    </w:p>
    <w:p w:rsidR="00B563CE" w:rsidRPr="00B563CE" w:rsidRDefault="00B563CE" w:rsidP="00B563CE">
      <w:pPr>
        <w:pStyle w:val="11"/>
        <w:rPr>
          <w:sz w:val="28"/>
          <w:szCs w:val="24"/>
        </w:rPr>
      </w:pPr>
      <w:r w:rsidRPr="00B563CE">
        <w:rPr>
          <w:sz w:val="28"/>
          <w:szCs w:val="24"/>
        </w:rPr>
        <w:t xml:space="preserve">Звертають увагу платників фахівці Головного управління ДПС у Чернівецькій області. </w:t>
      </w:r>
    </w:p>
    <w:p w:rsidR="00B563CE" w:rsidRPr="00B563CE" w:rsidRDefault="00B563CE" w:rsidP="00B563CE">
      <w:pPr>
        <w:pStyle w:val="11"/>
        <w:rPr>
          <w:sz w:val="28"/>
          <w:szCs w:val="24"/>
        </w:rPr>
      </w:pPr>
      <w:r w:rsidRPr="00B563CE">
        <w:rPr>
          <w:sz w:val="28"/>
          <w:szCs w:val="24"/>
        </w:rPr>
        <w:t xml:space="preserve">Фізичні особи (громадяни) – платники плати за землю (земельного податку або орендної плати за земельні ділянки державної і комунальної власності) мають право звернутися з письмовою заявою до податкової служби за місцем знаходження земельних ділянок для проведення звірки даних щодо: розміру площ та кількості земельних ділянок, що перебувають у власності та/або користуванні платника податку; права на користування пільгою зі сплати податку з урахуванням положень </w:t>
      </w:r>
      <w:proofErr w:type="spellStart"/>
      <w:r w:rsidRPr="00B563CE">
        <w:rPr>
          <w:sz w:val="28"/>
          <w:szCs w:val="24"/>
        </w:rPr>
        <w:t>пп</w:t>
      </w:r>
      <w:proofErr w:type="spellEnd"/>
      <w:r w:rsidRPr="00B563CE">
        <w:rPr>
          <w:sz w:val="28"/>
          <w:szCs w:val="24"/>
        </w:rPr>
        <w:t xml:space="preserve">. 281.4 та 281.5 ст. 281 Податкового кодексу України; розміру ставки земельного податку; нарахованої суми плати за землю. </w:t>
      </w:r>
    </w:p>
    <w:p w:rsidR="00B563CE" w:rsidRPr="00B563CE" w:rsidRDefault="00B563CE" w:rsidP="00B563CE">
      <w:pPr>
        <w:pStyle w:val="11"/>
        <w:rPr>
          <w:sz w:val="28"/>
          <w:szCs w:val="24"/>
        </w:rPr>
      </w:pPr>
      <w:r w:rsidRPr="00B563CE">
        <w:rPr>
          <w:sz w:val="28"/>
          <w:szCs w:val="24"/>
        </w:rPr>
        <w:t>Податківці пояснюють, заява подається у довільній формі. Відповідно до ст. 287 ПКУ, податківці щорічно до 1 травня проводять облік  платників  земельного податку – власників землі та землекористувачів. </w:t>
      </w:r>
    </w:p>
    <w:p w:rsidR="00B563CE" w:rsidRDefault="00B563CE" w:rsidP="00B563CE">
      <w:pPr>
        <w:pStyle w:val="11"/>
        <w:rPr>
          <w:sz w:val="28"/>
          <w:szCs w:val="24"/>
        </w:rPr>
      </w:pPr>
      <w:r w:rsidRPr="00B563CE">
        <w:rPr>
          <w:sz w:val="28"/>
          <w:szCs w:val="24"/>
        </w:rPr>
        <w:t xml:space="preserve">Для отримання консультації щодо сплати  земельного податку та застосування пільги буковинці можуть звертатися до територіальних </w:t>
      </w:r>
      <w:proofErr w:type="spellStart"/>
      <w:r w:rsidRPr="00B563CE">
        <w:rPr>
          <w:sz w:val="28"/>
          <w:szCs w:val="24"/>
        </w:rPr>
        <w:t>ЦОПів</w:t>
      </w:r>
      <w:proofErr w:type="spellEnd"/>
      <w:r w:rsidRPr="00B563CE">
        <w:rPr>
          <w:sz w:val="28"/>
          <w:szCs w:val="24"/>
        </w:rPr>
        <w:t xml:space="preserve">. </w:t>
      </w:r>
    </w:p>
    <w:p w:rsidR="00B563CE" w:rsidRPr="00B563CE" w:rsidRDefault="00B563CE" w:rsidP="00B563CE">
      <w:pPr>
        <w:pStyle w:val="11"/>
        <w:rPr>
          <w:sz w:val="28"/>
          <w:szCs w:val="24"/>
        </w:rPr>
      </w:pPr>
      <w:r w:rsidRPr="00B563CE">
        <w:rPr>
          <w:sz w:val="28"/>
          <w:szCs w:val="24"/>
        </w:rPr>
        <w:t xml:space="preserve">Адреси та номери телефонів територіальних центрів обслуговування платників: </w:t>
      </w:r>
      <w:hyperlink r:id="rId5" w:history="1">
        <w:r w:rsidRPr="00B563CE">
          <w:rPr>
            <w:rStyle w:val="a5"/>
            <w:sz w:val="28"/>
            <w:szCs w:val="24"/>
          </w:rPr>
          <w:t>https://cv.tax.gov.ua/okremi-storinki/tsentri-obslugovuvannya-platnikiv-poda/</w:t>
        </w:r>
      </w:hyperlink>
      <w:r w:rsidRPr="00B563CE">
        <w:rPr>
          <w:sz w:val="28"/>
          <w:szCs w:val="24"/>
        </w:rPr>
        <w:t xml:space="preserve"> </w:t>
      </w:r>
    </w:p>
    <w:p w:rsidR="00B563CE" w:rsidRPr="00B563CE" w:rsidRDefault="00B563CE" w:rsidP="00B563CE">
      <w:pPr>
        <w:pStyle w:val="11"/>
        <w:rPr>
          <w:sz w:val="28"/>
          <w:szCs w:val="24"/>
        </w:rPr>
      </w:pPr>
      <w:r w:rsidRPr="00B563CE">
        <w:rPr>
          <w:sz w:val="28"/>
          <w:szCs w:val="24"/>
        </w:rPr>
        <w:t>Поряд з цим, у разі якщо платник податків має у власності декілька земельних ділянок, щодо яких необхідно провести звірку даних, для її проведення такий платник податків має право звернутися до контролюючого органу за місцем знаходження будь-якої з таких земельних ділянок.</w:t>
      </w:r>
    </w:p>
    <w:p w:rsidR="00B563CE" w:rsidRPr="00B563CE" w:rsidRDefault="00B563CE" w:rsidP="00B563CE">
      <w:pPr>
        <w:pStyle w:val="11"/>
        <w:rPr>
          <w:sz w:val="28"/>
          <w:szCs w:val="24"/>
        </w:rPr>
      </w:pPr>
      <w:r w:rsidRPr="00B563CE">
        <w:rPr>
          <w:sz w:val="28"/>
          <w:szCs w:val="24"/>
        </w:rPr>
        <w:t xml:space="preserve">Крім того, фізичні особи, з використанням кваліфікованого електронного підпису, мають можливість переглянути сформовані податкові повідомлення-рішення щодо сум нарахованих їм податкових зобов’язань з плати за землю, в меню «ЕК для громадян» приватної частини Електронного кабінету, вхід до якого здійснюється за адресою: </w:t>
      </w:r>
      <w:hyperlink r:id="rId6" w:history="1">
        <w:r w:rsidRPr="00B563CE">
          <w:rPr>
            <w:rStyle w:val="a5"/>
            <w:sz w:val="28"/>
            <w:szCs w:val="24"/>
          </w:rPr>
          <w:t>http://cabinet.tax.gov.ua</w:t>
        </w:r>
      </w:hyperlink>
      <w:r w:rsidRPr="00B563CE">
        <w:rPr>
          <w:sz w:val="28"/>
          <w:szCs w:val="24"/>
        </w:rPr>
        <w:t xml:space="preserve">, а також через офіційний </w:t>
      </w:r>
      <w:proofErr w:type="spellStart"/>
      <w:r w:rsidRPr="00B563CE">
        <w:rPr>
          <w:sz w:val="28"/>
          <w:szCs w:val="24"/>
        </w:rPr>
        <w:t>вебпортал</w:t>
      </w:r>
      <w:proofErr w:type="spellEnd"/>
      <w:r w:rsidRPr="00B563CE">
        <w:rPr>
          <w:sz w:val="28"/>
          <w:szCs w:val="24"/>
        </w:rPr>
        <w:t xml:space="preserve"> ДПС.</w:t>
      </w:r>
    </w:p>
    <w:p w:rsidR="00EF764C" w:rsidRPr="00B563CE" w:rsidRDefault="00EF764C" w:rsidP="00EF764C">
      <w:pPr>
        <w:spacing w:after="0" w:line="240" w:lineRule="auto"/>
        <w:ind w:firstLine="567"/>
        <w:jc w:val="both"/>
        <w:rPr>
          <w:rFonts w:ascii="Times New Roman" w:hAnsi="Times New Roman" w:cs="Times New Roman"/>
          <w:sz w:val="28"/>
          <w:szCs w:val="24"/>
        </w:rPr>
      </w:pPr>
    </w:p>
    <w:p w:rsidR="00B563CE" w:rsidRDefault="00B563CE" w:rsidP="00B563CE">
      <w:pPr>
        <w:spacing w:after="0" w:line="240" w:lineRule="auto"/>
        <w:ind w:firstLine="567"/>
        <w:rPr>
          <w:rFonts w:ascii="Times New Roman" w:hAnsi="Times New Roman" w:cs="Times New Roman"/>
          <w:sz w:val="24"/>
          <w:szCs w:val="24"/>
        </w:rPr>
      </w:pPr>
    </w:p>
    <w:p w:rsidR="00B563CE" w:rsidRPr="005D6FE5" w:rsidRDefault="00B563CE" w:rsidP="00B563CE">
      <w:pPr>
        <w:spacing w:after="0" w:line="240" w:lineRule="auto"/>
        <w:ind w:firstLine="567"/>
        <w:rPr>
          <w:rFonts w:ascii="Times New Roman" w:eastAsia="Times New Roman" w:hAnsi="Times New Roman" w:cs="Times New Roman"/>
          <w:sz w:val="24"/>
          <w:szCs w:val="24"/>
          <w:lang w:eastAsia="uk-UA"/>
        </w:rPr>
      </w:pPr>
      <w:bookmarkStart w:id="0" w:name="_GoBack"/>
      <w:bookmarkEnd w:id="0"/>
      <w:r w:rsidRPr="005D6FE5">
        <w:rPr>
          <w:rFonts w:ascii="Times New Roman" w:eastAsia="Times New Roman" w:hAnsi="Times New Roman" w:cs="Times New Roman"/>
          <w:sz w:val="24"/>
          <w:szCs w:val="24"/>
          <w:lang w:eastAsia="uk-UA"/>
        </w:rPr>
        <w:t xml:space="preserve">Підписуйтесь на наші офіційні сторінки в соціальних мережах. </w:t>
      </w:r>
    </w:p>
    <w:p w:rsidR="00B563CE" w:rsidRPr="005D6FE5" w:rsidRDefault="00B563CE" w:rsidP="00B563CE">
      <w:pPr>
        <w:spacing w:after="0" w:line="240" w:lineRule="auto"/>
        <w:ind w:firstLine="567"/>
        <w:rPr>
          <w:rFonts w:ascii="Times New Roman" w:eastAsia="Times New Roman" w:hAnsi="Times New Roman" w:cs="Times New Roman"/>
          <w:sz w:val="24"/>
          <w:szCs w:val="24"/>
          <w:lang w:eastAsia="uk-UA"/>
        </w:rPr>
      </w:pPr>
      <w:r w:rsidRPr="005D6FE5">
        <w:rPr>
          <w:rFonts w:ascii="Times New Roman" w:eastAsia="Times New Roman" w:hAnsi="Times New Roman" w:cs="Times New Roman"/>
          <w:sz w:val="24"/>
          <w:szCs w:val="24"/>
          <w:lang w:eastAsia="uk-UA"/>
        </w:rPr>
        <w:t xml:space="preserve">ДПС у Чернівецькій області: </w:t>
      </w:r>
    </w:p>
    <w:p w:rsidR="00B563CE" w:rsidRPr="005D6FE5" w:rsidRDefault="00B563CE" w:rsidP="00B563CE">
      <w:pPr>
        <w:spacing w:after="0" w:line="240" w:lineRule="auto"/>
        <w:ind w:firstLine="567"/>
        <w:rPr>
          <w:rFonts w:ascii="Times New Roman" w:eastAsia="Times New Roman" w:hAnsi="Times New Roman" w:cs="Times New Roman"/>
          <w:sz w:val="24"/>
          <w:szCs w:val="24"/>
          <w:lang w:eastAsia="uk-UA"/>
        </w:rPr>
      </w:pPr>
      <w:proofErr w:type="spellStart"/>
      <w:r w:rsidRPr="005D6FE5">
        <w:rPr>
          <w:rFonts w:ascii="Times New Roman" w:eastAsia="Times New Roman" w:hAnsi="Times New Roman" w:cs="Times New Roman"/>
          <w:sz w:val="24"/>
          <w:szCs w:val="24"/>
          <w:lang w:eastAsia="uk-UA"/>
        </w:rPr>
        <w:t>Facebook</w:t>
      </w:r>
      <w:proofErr w:type="spellEnd"/>
      <w:r w:rsidRPr="005D6FE5">
        <w:rPr>
          <w:rFonts w:ascii="Times New Roman" w:eastAsia="Times New Roman" w:hAnsi="Times New Roman" w:cs="Times New Roman"/>
          <w:sz w:val="24"/>
          <w:szCs w:val="24"/>
          <w:lang w:eastAsia="uk-UA"/>
        </w:rPr>
        <w:t>:</w:t>
      </w:r>
      <w:r w:rsidRPr="005D6FE5">
        <w:rPr>
          <w:rFonts w:ascii="Times New Roman" w:eastAsia="Times New Roman" w:hAnsi="Times New Roman" w:cs="Times New Roman"/>
          <w:b/>
          <w:bCs/>
          <w:sz w:val="24"/>
          <w:szCs w:val="24"/>
          <w:lang w:eastAsia="uk-UA"/>
        </w:rPr>
        <w:t>: </w:t>
      </w:r>
      <w:hyperlink r:id="rId7" w:history="1">
        <w:r w:rsidRPr="005D6FE5">
          <w:rPr>
            <w:rFonts w:ascii="Times New Roman" w:eastAsia="Times New Roman" w:hAnsi="Times New Roman" w:cs="Times New Roman"/>
            <w:b/>
            <w:bCs/>
            <w:sz w:val="24"/>
            <w:szCs w:val="24"/>
            <w:lang w:eastAsia="uk-UA"/>
          </w:rPr>
          <w:t>https://www.facebook.com/tax.chernivtsi/</w:t>
        </w:r>
      </w:hyperlink>
      <w:r w:rsidRPr="005D6FE5">
        <w:rPr>
          <w:rFonts w:ascii="Times New Roman" w:eastAsia="Times New Roman" w:hAnsi="Times New Roman" w:cs="Times New Roman"/>
          <w:sz w:val="24"/>
          <w:szCs w:val="24"/>
          <w:lang w:eastAsia="uk-UA"/>
        </w:rPr>
        <w:t xml:space="preserve"> </w:t>
      </w:r>
    </w:p>
    <w:p w:rsidR="00B563CE" w:rsidRDefault="00B563CE" w:rsidP="00B563CE">
      <w:pPr>
        <w:spacing w:after="0" w:line="240" w:lineRule="auto"/>
        <w:ind w:firstLine="567"/>
        <w:rPr>
          <w:rFonts w:ascii="Times New Roman" w:eastAsia="Times New Roman" w:hAnsi="Times New Roman" w:cs="Times New Roman"/>
          <w:sz w:val="24"/>
          <w:szCs w:val="24"/>
          <w:lang w:eastAsia="uk-UA"/>
        </w:rPr>
      </w:pPr>
    </w:p>
    <w:p w:rsidR="00B563CE" w:rsidRPr="005D6FE5" w:rsidRDefault="00B563CE" w:rsidP="00B563CE">
      <w:pPr>
        <w:spacing w:after="0" w:line="240" w:lineRule="auto"/>
        <w:ind w:firstLine="567"/>
        <w:rPr>
          <w:rFonts w:ascii="Times New Roman" w:eastAsia="Times New Roman" w:hAnsi="Times New Roman" w:cs="Times New Roman"/>
          <w:sz w:val="24"/>
          <w:szCs w:val="24"/>
          <w:lang w:eastAsia="uk-UA"/>
        </w:rPr>
      </w:pPr>
      <w:r w:rsidRPr="005D6FE5">
        <w:rPr>
          <w:rFonts w:ascii="Times New Roman" w:eastAsia="Times New Roman" w:hAnsi="Times New Roman" w:cs="Times New Roman"/>
          <w:sz w:val="24"/>
          <w:szCs w:val="24"/>
          <w:lang w:eastAsia="uk-UA"/>
        </w:rPr>
        <w:t xml:space="preserve">Державна податкова служба України: </w:t>
      </w:r>
    </w:p>
    <w:p w:rsidR="00B563CE" w:rsidRPr="005D6FE5" w:rsidRDefault="00B563CE" w:rsidP="00B563CE">
      <w:pPr>
        <w:spacing w:after="0" w:line="240" w:lineRule="auto"/>
        <w:ind w:firstLine="567"/>
        <w:rPr>
          <w:rFonts w:ascii="Times New Roman" w:eastAsia="Times New Roman" w:hAnsi="Times New Roman" w:cs="Times New Roman"/>
          <w:sz w:val="24"/>
          <w:szCs w:val="24"/>
          <w:lang w:eastAsia="uk-UA"/>
        </w:rPr>
      </w:pPr>
      <w:proofErr w:type="spellStart"/>
      <w:r w:rsidRPr="005D6FE5">
        <w:rPr>
          <w:rFonts w:ascii="Times New Roman" w:eastAsia="Times New Roman" w:hAnsi="Times New Roman" w:cs="Times New Roman"/>
          <w:sz w:val="24"/>
          <w:szCs w:val="24"/>
          <w:lang w:eastAsia="uk-UA"/>
        </w:rPr>
        <w:t>Facebook</w:t>
      </w:r>
      <w:proofErr w:type="spellEnd"/>
      <w:r w:rsidRPr="005D6FE5">
        <w:rPr>
          <w:rFonts w:ascii="Times New Roman" w:eastAsia="Times New Roman" w:hAnsi="Times New Roman" w:cs="Times New Roman"/>
          <w:sz w:val="24"/>
          <w:szCs w:val="24"/>
          <w:lang w:eastAsia="uk-UA"/>
        </w:rPr>
        <w:t xml:space="preserve"> :</w:t>
      </w:r>
      <w:proofErr w:type="spellStart"/>
      <w:r w:rsidRPr="005D6FE5">
        <w:rPr>
          <w:rFonts w:ascii="Times New Roman" w:eastAsia="Times New Roman" w:hAnsi="Times New Roman" w:cs="Times New Roman"/>
          <w:sz w:val="24"/>
          <w:szCs w:val="24"/>
          <w:lang w:eastAsia="uk-UA"/>
        </w:rPr>
        <w:fldChar w:fldCharType="begin"/>
      </w:r>
      <w:r w:rsidRPr="005D6FE5">
        <w:rPr>
          <w:rFonts w:ascii="Times New Roman" w:eastAsia="Times New Roman" w:hAnsi="Times New Roman" w:cs="Times New Roman"/>
          <w:sz w:val="24"/>
          <w:szCs w:val="24"/>
          <w:lang w:eastAsia="uk-UA"/>
        </w:rPr>
        <w:instrText xml:space="preserve"> HYPERLINK "https://www.facebook.com/TaxUkraine/" \t "_blank" </w:instrText>
      </w:r>
      <w:r w:rsidRPr="005D6FE5">
        <w:rPr>
          <w:rFonts w:ascii="Times New Roman" w:eastAsia="Times New Roman" w:hAnsi="Times New Roman" w:cs="Times New Roman"/>
          <w:sz w:val="24"/>
          <w:szCs w:val="24"/>
          <w:lang w:eastAsia="uk-UA"/>
        </w:rPr>
        <w:fldChar w:fldCharType="separate"/>
      </w:r>
      <w:r w:rsidRPr="005D6FE5">
        <w:rPr>
          <w:rFonts w:ascii="Times New Roman" w:eastAsia="Times New Roman" w:hAnsi="Times New Roman" w:cs="Times New Roman"/>
          <w:color w:val="0000FF"/>
          <w:sz w:val="24"/>
          <w:szCs w:val="24"/>
          <w:u w:val="single"/>
          <w:lang w:eastAsia="uk-UA"/>
        </w:rPr>
        <w:t>https</w:t>
      </w:r>
      <w:proofErr w:type="spellEnd"/>
      <w:r w:rsidRPr="005D6FE5">
        <w:rPr>
          <w:rFonts w:ascii="Times New Roman" w:eastAsia="Times New Roman" w:hAnsi="Times New Roman" w:cs="Times New Roman"/>
          <w:color w:val="0000FF"/>
          <w:sz w:val="24"/>
          <w:szCs w:val="24"/>
          <w:u w:val="single"/>
          <w:lang w:eastAsia="uk-UA"/>
        </w:rPr>
        <w:t>://www.facebook.com/TaxUkraine</w:t>
      </w:r>
      <w:r w:rsidRPr="005D6FE5">
        <w:rPr>
          <w:rFonts w:ascii="Times New Roman" w:eastAsia="Times New Roman" w:hAnsi="Times New Roman" w:cs="Times New Roman"/>
          <w:sz w:val="24"/>
          <w:szCs w:val="24"/>
          <w:lang w:eastAsia="uk-UA"/>
        </w:rPr>
        <w:fldChar w:fldCharType="end"/>
      </w:r>
      <w:r w:rsidRPr="005D6FE5">
        <w:rPr>
          <w:rFonts w:ascii="Times New Roman" w:eastAsia="Times New Roman" w:hAnsi="Times New Roman" w:cs="Times New Roman"/>
          <w:sz w:val="24"/>
          <w:szCs w:val="24"/>
          <w:lang w:eastAsia="uk-UA"/>
        </w:rPr>
        <w:t xml:space="preserve"> </w:t>
      </w:r>
    </w:p>
    <w:p w:rsidR="00B563CE" w:rsidRPr="005D6FE5" w:rsidRDefault="00B563CE" w:rsidP="00B563CE">
      <w:pPr>
        <w:spacing w:after="0" w:line="240" w:lineRule="auto"/>
        <w:ind w:firstLine="567"/>
        <w:rPr>
          <w:rFonts w:ascii="Times New Roman" w:eastAsia="Times New Roman" w:hAnsi="Times New Roman" w:cs="Times New Roman"/>
          <w:sz w:val="24"/>
          <w:szCs w:val="24"/>
          <w:lang w:eastAsia="uk-UA"/>
        </w:rPr>
      </w:pPr>
      <w:r w:rsidRPr="005D6FE5">
        <w:rPr>
          <w:rFonts w:ascii="Times New Roman" w:eastAsia="Times New Roman" w:hAnsi="Times New Roman" w:cs="Times New Roman"/>
          <w:b/>
          <w:bCs/>
          <w:sz w:val="24"/>
          <w:szCs w:val="24"/>
          <w:lang w:eastAsia="uk-UA"/>
        </w:rPr>
        <w:t>«</w:t>
      </w:r>
      <w:proofErr w:type="spellStart"/>
      <w:r w:rsidRPr="005D6FE5">
        <w:rPr>
          <w:rFonts w:ascii="Times New Roman" w:eastAsia="Times New Roman" w:hAnsi="Times New Roman" w:cs="Times New Roman"/>
          <w:b/>
          <w:bCs/>
          <w:sz w:val="24"/>
          <w:szCs w:val="24"/>
          <w:lang w:eastAsia="uk-UA"/>
        </w:rPr>
        <w:t>InfoTAX</w:t>
      </w:r>
      <w:proofErr w:type="spellEnd"/>
      <w:r w:rsidRPr="005D6FE5">
        <w:rPr>
          <w:rFonts w:ascii="Times New Roman" w:eastAsia="Times New Roman" w:hAnsi="Times New Roman" w:cs="Times New Roman"/>
          <w:b/>
          <w:bCs/>
          <w:sz w:val="24"/>
          <w:szCs w:val="24"/>
          <w:lang w:eastAsia="uk-UA"/>
        </w:rPr>
        <w:t>» </w:t>
      </w:r>
      <w:hyperlink r:id="rId8" w:history="1">
        <w:r w:rsidRPr="005D6FE5">
          <w:rPr>
            <w:rFonts w:ascii="Times New Roman" w:eastAsia="Times New Roman" w:hAnsi="Times New Roman" w:cs="Times New Roman"/>
            <w:color w:val="0000FF"/>
            <w:sz w:val="24"/>
            <w:szCs w:val="24"/>
            <w:u w:val="single"/>
            <w:lang w:eastAsia="uk-UA"/>
          </w:rPr>
          <w:t>http:/t.me/infoTAXbot</w:t>
        </w:r>
      </w:hyperlink>
      <w:r w:rsidRPr="005D6FE5">
        <w:rPr>
          <w:rFonts w:ascii="Times New Roman" w:eastAsia="Times New Roman" w:hAnsi="Times New Roman" w:cs="Times New Roman"/>
          <w:sz w:val="24"/>
          <w:szCs w:val="24"/>
          <w:lang w:eastAsia="uk-UA"/>
        </w:rPr>
        <w:t xml:space="preserve"> </w:t>
      </w:r>
    </w:p>
    <w:p w:rsidR="00B563CE" w:rsidRPr="005D6FE5" w:rsidRDefault="00B563CE" w:rsidP="00B563CE">
      <w:pPr>
        <w:spacing w:after="0" w:line="240" w:lineRule="auto"/>
        <w:ind w:firstLine="567"/>
        <w:rPr>
          <w:rFonts w:ascii="Times New Roman" w:eastAsia="Times New Roman" w:hAnsi="Times New Roman" w:cs="Times New Roman"/>
          <w:sz w:val="24"/>
          <w:szCs w:val="24"/>
          <w:lang w:eastAsia="uk-UA"/>
        </w:rPr>
      </w:pPr>
      <w:r w:rsidRPr="005D6FE5">
        <w:rPr>
          <w:rFonts w:ascii="Times New Roman" w:eastAsia="Times New Roman" w:hAnsi="Times New Roman" w:cs="Times New Roman"/>
          <w:b/>
          <w:bCs/>
          <w:sz w:val="24"/>
          <w:szCs w:val="24"/>
          <w:lang w:eastAsia="uk-UA"/>
        </w:rPr>
        <w:t>Телеграм-канал ДПС </w:t>
      </w:r>
      <w:hyperlink r:id="rId9" w:history="1">
        <w:r w:rsidRPr="005D6FE5">
          <w:rPr>
            <w:rFonts w:ascii="Times New Roman" w:eastAsia="Times New Roman" w:hAnsi="Times New Roman" w:cs="Times New Roman"/>
            <w:color w:val="0000FF"/>
            <w:sz w:val="24"/>
            <w:szCs w:val="24"/>
            <w:u w:val="single"/>
            <w:lang w:eastAsia="uk-UA"/>
          </w:rPr>
          <w:t>https://t.me/tax_gov_ua</w:t>
        </w:r>
      </w:hyperlink>
      <w:r w:rsidRPr="005D6FE5">
        <w:rPr>
          <w:rFonts w:ascii="Times New Roman" w:eastAsia="Times New Roman" w:hAnsi="Times New Roman" w:cs="Times New Roman"/>
          <w:sz w:val="24"/>
          <w:szCs w:val="24"/>
          <w:lang w:eastAsia="uk-UA"/>
        </w:rPr>
        <w:t xml:space="preserve"> </w:t>
      </w:r>
    </w:p>
    <w:p w:rsidR="00B855C1" w:rsidRPr="00EF764C" w:rsidRDefault="00B855C1" w:rsidP="00B563CE">
      <w:pPr>
        <w:spacing w:after="0" w:line="240" w:lineRule="auto"/>
        <w:ind w:firstLine="567"/>
        <w:jc w:val="both"/>
        <w:rPr>
          <w:rFonts w:ascii="Times New Roman" w:hAnsi="Times New Roman" w:cs="Times New Roman"/>
          <w:sz w:val="24"/>
          <w:szCs w:val="24"/>
        </w:rPr>
      </w:pPr>
    </w:p>
    <w:sectPr w:rsidR="00B855C1" w:rsidRPr="00EF764C" w:rsidSect="00E1540E">
      <w:pgSz w:w="11906" w:h="16838"/>
      <w:pgMar w:top="850" w:right="707" w:bottom="85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643"/>
    <w:rsid w:val="00012C39"/>
    <w:rsid w:val="00062F7C"/>
    <w:rsid w:val="000E7D0B"/>
    <w:rsid w:val="00117F5B"/>
    <w:rsid w:val="001D669A"/>
    <w:rsid w:val="00276F25"/>
    <w:rsid w:val="003D7B09"/>
    <w:rsid w:val="00506F76"/>
    <w:rsid w:val="00621CB6"/>
    <w:rsid w:val="00626D57"/>
    <w:rsid w:val="00744E9F"/>
    <w:rsid w:val="00773643"/>
    <w:rsid w:val="007B7B78"/>
    <w:rsid w:val="008C6AF8"/>
    <w:rsid w:val="009F35C3"/>
    <w:rsid w:val="00B162AA"/>
    <w:rsid w:val="00B563CE"/>
    <w:rsid w:val="00B855C1"/>
    <w:rsid w:val="00C03DF7"/>
    <w:rsid w:val="00D124BC"/>
    <w:rsid w:val="00D40272"/>
    <w:rsid w:val="00E11100"/>
    <w:rsid w:val="00E1192A"/>
    <w:rsid w:val="00E1540E"/>
    <w:rsid w:val="00E32966"/>
    <w:rsid w:val="00EF764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E4D2B"/>
  <w15:chartTrackingRefBased/>
  <w15:docId w15:val="{A0BAABA2-AEE6-436F-9AD0-888705B51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7B7B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link w:val="12"/>
    <w:qFormat/>
    <w:rsid w:val="00B162AA"/>
    <w:pPr>
      <w:spacing w:after="0" w:line="240" w:lineRule="auto"/>
      <w:ind w:firstLine="567"/>
      <w:jc w:val="both"/>
    </w:pPr>
    <w:rPr>
      <w:rFonts w:ascii="Times New Roman" w:hAnsi="Times New Roman" w:cs="Times New Roman"/>
      <w:sz w:val="24"/>
    </w:rPr>
  </w:style>
  <w:style w:type="character" w:customStyle="1" w:styleId="12">
    <w:name w:val="Стиль1 Знак"/>
    <w:basedOn w:val="a0"/>
    <w:link w:val="11"/>
    <w:rsid w:val="00B162AA"/>
    <w:rPr>
      <w:rFonts w:ascii="Times New Roman" w:hAnsi="Times New Roman" w:cs="Times New Roman"/>
      <w:sz w:val="24"/>
    </w:rPr>
  </w:style>
  <w:style w:type="paragraph" w:styleId="a3">
    <w:name w:val="Normal (Web)"/>
    <w:aliases w:val="Обычный (Web),Знак,Обычный (веб) Знак Знак,Обычный (веб) Знак Знак Знак Знак Знак Знак Знак,Обычный (веб) Знак Знак Знак Знак Знак,Обычный (веб) Знак Знак Знак Знак Знак Зн,Обычный (веб)1,Обычный (веб)31,Обычный (веб)111,Знак1 Знак,Знак1"/>
    <w:basedOn w:val="a"/>
    <w:link w:val="a4"/>
    <w:uiPriority w:val="99"/>
    <w:unhideWhenUsed/>
    <w:qFormat/>
    <w:rsid w:val="00773643"/>
    <w:pPr>
      <w:spacing w:before="100" w:beforeAutospacing="1" w:after="100" w:afterAutospacing="1" w:line="240" w:lineRule="auto"/>
    </w:pPr>
    <w:rPr>
      <w:rFonts w:ascii="Times New Roman" w:eastAsiaTheme="minorEastAsia" w:hAnsi="Times New Roman" w:cs="Times New Roman"/>
      <w:sz w:val="24"/>
      <w:szCs w:val="24"/>
      <w:lang w:eastAsia="uk-UA"/>
    </w:rPr>
  </w:style>
  <w:style w:type="character" w:styleId="a5">
    <w:name w:val="Hyperlink"/>
    <w:basedOn w:val="a0"/>
    <w:uiPriority w:val="99"/>
    <w:unhideWhenUsed/>
    <w:rsid w:val="00D124BC"/>
    <w:rPr>
      <w:color w:val="0563C1" w:themeColor="hyperlink"/>
      <w:u w:val="single"/>
    </w:rPr>
  </w:style>
  <w:style w:type="character" w:styleId="a6">
    <w:name w:val="Unresolved Mention"/>
    <w:basedOn w:val="a0"/>
    <w:uiPriority w:val="99"/>
    <w:semiHidden/>
    <w:unhideWhenUsed/>
    <w:rsid w:val="00D124BC"/>
    <w:rPr>
      <w:color w:val="605E5C"/>
      <w:shd w:val="clear" w:color="auto" w:fill="E1DFDD"/>
    </w:rPr>
  </w:style>
  <w:style w:type="character" w:customStyle="1" w:styleId="10">
    <w:name w:val="Заголовок 1 Знак"/>
    <w:basedOn w:val="a0"/>
    <w:link w:val="1"/>
    <w:uiPriority w:val="9"/>
    <w:rsid w:val="007B7B78"/>
    <w:rPr>
      <w:rFonts w:ascii="Times New Roman" w:eastAsia="Times New Roman" w:hAnsi="Times New Roman" w:cs="Times New Roman"/>
      <w:b/>
      <w:bCs/>
      <w:kern w:val="36"/>
      <w:sz w:val="48"/>
      <w:szCs w:val="48"/>
      <w:lang w:eastAsia="uk-UA"/>
    </w:rPr>
  </w:style>
  <w:style w:type="character" w:styleId="a7">
    <w:name w:val="Strong"/>
    <w:basedOn w:val="a0"/>
    <w:uiPriority w:val="22"/>
    <w:qFormat/>
    <w:rsid w:val="00744E9F"/>
    <w:rPr>
      <w:b/>
      <w:bCs/>
    </w:rPr>
  </w:style>
  <w:style w:type="character" w:customStyle="1" w:styleId="a4">
    <w:name w:val="Обычный (веб) Знак"/>
    <w:aliases w:val="Обычный (Web) Знак,Знак Знак,Обычный (веб) Знак Знак Знак,Обычный (веб) Знак Знак Знак Знак Знак Знак Знак Знак,Обычный (веб) Знак Знак Знак Знак Знак Знак,Обычный (веб) Знак Знак Знак Знак Знак Зн Знак,Обычный (веб)1 Знак,Знак1 Знак1"/>
    <w:basedOn w:val="a0"/>
    <w:link w:val="a3"/>
    <w:uiPriority w:val="99"/>
    <w:locked/>
    <w:rsid w:val="008C6AF8"/>
    <w:rPr>
      <w:rFonts w:ascii="Times New Roman" w:eastAsiaTheme="minorEastAsia" w:hAnsi="Times New Roman" w:cs="Times New Roman"/>
      <w:sz w:val="24"/>
      <w:szCs w:val="24"/>
      <w:lang w:eastAsia="uk-UA"/>
    </w:rPr>
  </w:style>
  <w:style w:type="character" w:customStyle="1" w:styleId="textexposedshow">
    <w:name w:val="text_exposed_show"/>
    <w:basedOn w:val="a0"/>
    <w:rsid w:val="00D40272"/>
  </w:style>
  <w:style w:type="character" w:customStyle="1" w:styleId="apple-converted-space">
    <w:name w:val="apple-converted-space"/>
    <w:basedOn w:val="a0"/>
    <w:rsid w:val="00012C39"/>
  </w:style>
  <w:style w:type="paragraph" w:customStyle="1" w:styleId="13">
    <w:name w:val="Знак Знак1"/>
    <w:basedOn w:val="a"/>
    <w:rsid w:val="00EF764C"/>
    <w:pPr>
      <w:spacing w:after="120" w:line="240" w:lineRule="auto"/>
      <w:ind w:firstLine="709"/>
      <w:jc w:val="both"/>
    </w:pPr>
    <w:rPr>
      <w:rFonts w:ascii="Verdana" w:eastAsia="Calibri"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57752">
      <w:bodyDiv w:val="1"/>
      <w:marLeft w:val="0"/>
      <w:marRight w:val="0"/>
      <w:marTop w:val="0"/>
      <w:marBottom w:val="0"/>
      <w:divBdr>
        <w:top w:val="none" w:sz="0" w:space="0" w:color="auto"/>
        <w:left w:val="none" w:sz="0" w:space="0" w:color="auto"/>
        <w:bottom w:val="none" w:sz="0" w:space="0" w:color="auto"/>
        <w:right w:val="none" w:sz="0" w:space="0" w:color="auto"/>
      </w:divBdr>
    </w:div>
    <w:div w:id="601718369">
      <w:bodyDiv w:val="1"/>
      <w:marLeft w:val="0"/>
      <w:marRight w:val="0"/>
      <w:marTop w:val="0"/>
      <w:marBottom w:val="0"/>
      <w:divBdr>
        <w:top w:val="none" w:sz="0" w:space="0" w:color="auto"/>
        <w:left w:val="none" w:sz="0" w:space="0" w:color="auto"/>
        <w:bottom w:val="none" w:sz="0" w:space="0" w:color="auto"/>
        <w:right w:val="none" w:sz="0" w:space="0" w:color="auto"/>
      </w:divBdr>
    </w:div>
    <w:div w:id="688919727">
      <w:bodyDiv w:val="1"/>
      <w:marLeft w:val="0"/>
      <w:marRight w:val="0"/>
      <w:marTop w:val="0"/>
      <w:marBottom w:val="0"/>
      <w:divBdr>
        <w:top w:val="none" w:sz="0" w:space="0" w:color="auto"/>
        <w:left w:val="none" w:sz="0" w:space="0" w:color="auto"/>
        <w:bottom w:val="none" w:sz="0" w:space="0" w:color="auto"/>
        <w:right w:val="none" w:sz="0" w:space="0" w:color="auto"/>
      </w:divBdr>
    </w:div>
    <w:div w:id="1095633394">
      <w:bodyDiv w:val="1"/>
      <w:marLeft w:val="0"/>
      <w:marRight w:val="0"/>
      <w:marTop w:val="0"/>
      <w:marBottom w:val="0"/>
      <w:divBdr>
        <w:top w:val="none" w:sz="0" w:space="0" w:color="auto"/>
        <w:left w:val="none" w:sz="0" w:space="0" w:color="auto"/>
        <w:bottom w:val="none" w:sz="0" w:space="0" w:color="auto"/>
        <w:right w:val="none" w:sz="0" w:space="0" w:color="auto"/>
      </w:divBdr>
    </w:div>
    <w:div w:id="1471629510">
      <w:bodyDiv w:val="1"/>
      <w:marLeft w:val="0"/>
      <w:marRight w:val="0"/>
      <w:marTop w:val="0"/>
      <w:marBottom w:val="0"/>
      <w:divBdr>
        <w:top w:val="none" w:sz="0" w:space="0" w:color="auto"/>
        <w:left w:val="none" w:sz="0" w:space="0" w:color="auto"/>
        <w:bottom w:val="none" w:sz="0" w:space="0" w:color="auto"/>
        <w:right w:val="none" w:sz="0" w:space="0" w:color="auto"/>
      </w:divBdr>
    </w:div>
    <w:div w:id="1480077063">
      <w:bodyDiv w:val="1"/>
      <w:marLeft w:val="0"/>
      <w:marRight w:val="0"/>
      <w:marTop w:val="0"/>
      <w:marBottom w:val="0"/>
      <w:divBdr>
        <w:top w:val="none" w:sz="0" w:space="0" w:color="auto"/>
        <w:left w:val="none" w:sz="0" w:space="0" w:color="auto"/>
        <w:bottom w:val="none" w:sz="0" w:space="0" w:color="auto"/>
        <w:right w:val="none" w:sz="0" w:space="0" w:color="auto"/>
      </w:divBdr>
    </w:div>
    <w:div w:id="1494832167">
      <w:bodyDiv w:val="1"/>
      <w:marLeft w:val="0"/>
      <w:marRight w:val="0"/>
      <w:marTop w:val="0"/>
      <w:marBottom w:val="0"/>
      <w:divBdr>
        <w:top w:val="none" w:sz="0" w:space="0" w:color="auto"/>
        <w:left w:val="none" w:sz="0" w:space="0" w:color="auto"/>
        <w:bottom w:val="none" w:sz="0" w:space="0" w:color="auto"/>
        <w:right w:val="none" w:sz="0" w:space="0" w:color="auto"/>
      </w:divBdr>
    </w:div>
    <w:div w:id="1675645959">
      <w:bodyDiv w:val="1"/>
      <w:marLeft w:val="0"/>
      <w:marRight w:val="0"/>
      <w:marTop w:val="0"/>
      <w:marBottom w:val="0"/>
      <w:divBdr>
        <w:top w:val="none" w:sz="0" w:space="0" w:color="auto"/>
        <w:left w:val="none" w:sz="0" w:space="0" w:color="auto"/>
        <w:bottom w:val="none" w:sz="0" w:space="0" w:color="auto"/>
        <w:right w:val="none" w:sz="0" w:space="0" w:color="auto"/>
      </w:divBdr>
    </w:div>
    <w:div w:id="1832481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v.tax.gov.ua/http:/t.me/infoTAXbot" TargetMode="External"/><Relationship Id="rId3" Type="http://schemas.openxmlformats.org/officeDocument/2006/relationships/webSettings" Target="webSettings.xml"/><Relationship Id="rId7" Type="http://schemas.openxmlformats.org/officeDocument/2006/relationships/hyperlink" Target="https://www.facebook.com/tax.chernivtsi/?notif_i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abinet.tax.gov.ua" TargetMode="External"/><Relationship Id="rId11" Type="http://schemas.openxmlformats.org/officeDocument/2006/relationships/theme" Target="theme/theme1.xml"/><Relationship Id="rId5" Type="http://schemas.openxmlformats.org/officeDocument/2006/relationships/hyperlink" Target="https://cv.tax.gov.ua/okremi-storinki/tsentri-obslugovuvannya-platnikiv-poda/"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t.me/tax_gov_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1604</Words>
  <Characters>915</Characters>
  <Application>Microsoft Office Word</Application>
  <DocSecurity>0</DocSecurity>
  <Lines>7</Lines>
  <Paragraphs>5</Paragraphs>
  <ScaleCrop>false</ScaleCrop>
  <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24</cp:revision>
  <dcterms:created xsi:type="dcterms:W3CDTF">2019-09-17T08:13:00Z</dcterms:created>
  <dcterms:modified xsi:type="dcterms:W3CDTF">2021-03-31T08:21:00Z</dcterms:modified>
</cp:coreProperties>
</file>