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BC7514" w:rsidP="00773643">
      <w:pPr>
        <w:jc w:val="center"/>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posOffset>843915</wp:posOffset>
                </wp:positionH>
                <wp:positionV relativeFrom="paragraph">
                  <wp:posOffset>244475</wp:posOffset>
                </wp:positionV>
                <wp:extent cx="6096000" cy="470535"/>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6000" cy="470535"/>
                        </a:xfrm>
                        <a:prstGeom prst="rect">
                          <a:avLst/>
                        </a:prstGeom>
                      </wps:spPr>
                      <wps:txbx>
                        <w:txbxContent>
                          <w:p w:rsidR="00BC7514" w:rsidRPr="00BC7514" w:rsidRDefault="00BC7514" w:rsidP="00BC7514">
                            <w:pPr>
                              <w:pStyle w:val="1"/>
                              <w:jc w:val="center"/>
                              <w:rPr>
                                <w:sz w:val="28"/>
                              </w:rPr>
                            </w:pPr>
                            <w:r w:rsidRPr="00BC7514">
                              <w:rPr>
                                <w:sz w:val="28"/>
                              </w:rPr>
                              <w:t>Оновлену декларацію акцизного податку вперше необхідно подати за березень 2021 року</w:t>
                            </w:r>
                          </w:p>
                          <w:p w:rsidR="00773643" w:rsidRPr="00237313" w:rsidRDefault="00773643" w:rsidP="00237313">
                            <w:pPr>
                              <w:pBdr>
                                <w:bottom w:val="single" w:sz="6" w:space="11" w:color="DDE6EE"/>
                              </w:pBdr>
                              <w:shd w:val="clear" w:color="auto" w:fill="FFFFFF"/>
                              <w:spacing w:after="0" w:line="240" w:lineRule="auto"/>
                              <w:jc w:val="center"/>
                              <w:outlineLvl w:val="0"/>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66.45pt;margin-top:19.25pt;width:480pt;height:3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" filled="f" stroked="f">
                <o:lock v:ext="edit" grouping="t"/>
                <v:textbox>
                  <w:txbxContent>
                    <w:p w:rsidR="00BC7514" w:rsidRPr="00BC7514" w:rsidRDefault="00BC7514" w:rsidP="00BC7514">
                      <w:pPr>
                        <w:pStyle w:val="1"/>
                        <w:jc w:val="center"/>
                        <w:rPr>
                          <w:sz w:val="28"/>
                        </w:rPr>
                      </w:pPr>
                      <w:r w:rsidRPr="00BC7514">
                        <w:rPr>
                          <w:sz w:val="28"/>
                        </w:rPr>
                        <w:t>Оновлену декларацію акцизного податку вперше необхідно подати за березень 2021 року</w:t>
                      </w:r>
                    </w:p>
                    <w:p w:rsidR="00773643" w:rsidRPr="00237313" w:rsidRDefault="00773643" w:rsidP="00237313">
                      <w:pPr>
                        <w:pBdr>
                          <w:bottom w:val="single" w:sz="6" w:space="11" w:color="DDE6EE"/>
                        </w:pBdr>
                        <w:shd w:val="clear" w:color="auto" w:fill="FFFFFF"/>
                        <w:spacing w:after="0" w:line="240" w:lineRule="auto"/>
                        <w:jc w:val="center"/>
                        <w:outlineLvl w:val="0"/>
                        <w:rPr>
                          <w:sz w:val="24"/>
                          <w:szCs w:val="24"/>
                        </w:rPr>
                      </w:pPr>
                    </w:p>
                  </w:txbxContent>
                </v:textbox>
                <w10:wrap anchorx="page"/>
              </v:rect>
            </w:pict>
          </mc:Fallback>
        </mc:AlternateContent>
      </w:r>
      <w:r w:rsidR="00DB4E73">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57425"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BC7514" w:rsidRPr="00BC7514" w:rsidRDefault="00237313" w:rsidP="00BC7514">
      <w:pPr>
        <w:pStyle w:val="a3"/>
        <w:spacing w:before="0" w:beforeAutospacing="0" w:after="0" w:afterAutospacing="0"/>
        <w:ind w:firstLine="284"/>
        <w:jc w:val="both"/>
      </w:pPr>
      <w:r w:rsidRPr="00BC7514">
        <w:rPr>
          <w:color w:val="000000" w:themeColor="text1"/>
        </w:rPr>
        <w:t>У</w:t>
      </w:r>
      <w:r w:rsidR="009611A4" w:rsidRPr="00BC7514">
        <w:rPr>
          <w:color w:val="000000" w:themeColor="text1"/>
        </w:rPr>
        <w:t xml:space="preserve"> Головному управлінні ДПС у Чернівецькій області</w:t>
      </w:r>
      <w:r w:rsidRPr="00BC7514">
        <w:rPr>
          <w:color w:val="000000" w:themeColor="text1"/>
        </w:rPr>
        <w:t xml:space="preserve"> </w:t>
      </w:r>
      <w:r w:rsidRPr="00BC7514">
        <w:rPr>
          <w:rFonts w:eastAsia="Times New Roman"/>
        </w:rPr>
        <w:t xml:space="preserve">роз’яснюють, що </w:t>
      </w:r>
      <w:r w:rsidR="00BC7514" w:rsidRPr="00BC7514">
        <w:t xml:space="preserve">ДПС України у </w:t>
      </w:r>
      <w:hyperlink r:id="rId5" w:history="1">
        <w:r w:rsidR="00BC7514" w:rsidRPr="00BC7514">
          <w:rPr>
            <w:rStyle w:val="a5"/>
          </w:rPr>
          <w:t>листі від 11.02.2021 № 3836/7/99-00-21-03-03-07</w:t>
        </w:r>
      </w:hyperlink>
      <w:r w:rsidR="00BC7514" w:rsidRPr="00BC7514">
        <w:t xml:space="preserve"> надала роз’яснення щодо </w:t>
      </w:r>
      <w:r w:rsidR="00BC7514" w:rsidRPr="00BC7514">
        <w:rPr>
          <w:rStyle w:val="a7"/>
        </w:rPr>
        <w:t>порядку заповнення і подання</w:t>
      </w:r>
      <w:r w:rsidR="00BC7514" w:rsidRPr="00BC7514">
        <w:t xml:space="preserve"> декларації акцизного податку. </w:t>
      </w:r>
    </w:p>
    <w:p w:rsidR="00BC7514" w:rsidRPr="00BC7514" w:rsidRDefault="00BC7514" w:rsidP="00BC7514">
      <w:pPr>
        <w:pStyle w:val="a3"/>
        <w:spacing w:before="0" w:beforeAutospacing="0" w:after="0" w:afterAutospacing="0"/>
        <w:ind w:firstLine="284"/>
        <w:jc w:val="both"/>
      </w:pPr>
      <w:r w:rsidRPr="00BC7514">
        <w:t xml:space="preserve">Зокрема, в листі зазначено, що відповідно до наказу Міністерства фінансів України від 08.12.2020 № 747 «Про затвердження Змін до форми декларації акцизного податку та Порядку заповнення та подання декларації акцизного податку оновлено </w:t>
      </w:r>
      <w:r w:rsidRPr="00BC7514">
        <w:rPr>
          <w:rStyle w:val="a7"/>
        </w:rPr>
        <w:t>форму декларації акцизного податку та порядку її заповнення і подання.</w:t>
      </w:r>
      <w:r w:rsidRPr="00BC7514">
        <w:t xml:space="preserve"> </w:t>
      </w:r>
    </w:p>
    <w:p w:rsidR="00BC7514" w:rsidRPr="00BC7514" w:rsidRDefault="00BC7514" w:rsidP="00BC7514">
      <w:pPr>
        <w:pStyle w:val="a3"/>
        <w:spacing w:before="0" w:beforeAutospacing="0" w:after="0" w:afterAutospacing="0"/>
        <w:ind w:firstLine="284"/>
        <w:jc w:val="both"/>
      </w:pPr>
      <w:r w:rsidRPr="00BC7514">
        <w:t xml:space="preserve">Наказом № 747 вносяться зміни до форми декларації акцизного податку і Порядку заповнення та подання декларації акцизного податку, затверджених наказом Міністерства фінансів України від 23 січня 2015 року № 14 (в редакції наказу Міністерства фінансів України від 26 вересня 2016 року № 841). </w:t>
      </w:r>
    </w:p>
    <w:p w:rsidR="00BC7514" w:rsidRPr="00BC7514" w:rsidRDefault="00BC7514" w:rsidP="00BC7514">
      <w:pPr>
        <w:pStyle w:val="a3"/>
        <w:spacing w:before="0" w:beforeAutospacing="0" w:after="0" w:afterAutospacing="0"/>
        <w:ind w:firstLine="284"/>
        <w:jc w:val="both"/>
      </w:pPr>
      <w:r w:rsidRPr="00BC7514">
        <w:t xml:space="preserve">Зміни, внесені до форми декларації акцизного податку та додатків до неї, зумовлені змінами до Податкового кодексу України, а саме: </w:t>
      </w:r>
    </w:p>
    <w:p w:rsidR="00BC7514" w:rsidRPr="00BC7514" w:rsidRDefault="00BC7514" w:rsidP="00BC7514">
      <w:pPr>
        <w:pStyle w:val="a3"/>
        <w:spacing w:before="0" w:beforeAutospacing="0" w:after="0" w:afterAutospacing="0"/>
        <w:ind w:firstLine="284"/>
        <w:jc w:val="both"/>
      </w:pPr>
      <w:r w:rsidRPr="00BC7514">
        <w:t xml:space="preserve">перелік підакцизних товарів доповнено рідинами, що використовуються в електронних сигаретах та змінено порядок оподаткування </w:t>
      </w:r>
      <w:proofErr w:type="spellStart"/>
      <w:r w:rsidRPr="00BC7514">
        <w:t>сигарил</w:t>
      </w:r>
      <w:proofErr w:type="spellEnd"/>
      <w:r w:rsidRPr="00BC7514">
        <w:t xml:space="preserve">, </w:t>
      </w:r>
      <w:proofErr w:type="spellStart"/>
      <w:r w:rsidRPr="00BC7514">
        <w:t>тютюновмісних</w:t>
      </w:r>
      <w:proofErr w:type="spellEnd"/>
      <w:r w:rsidRPr="00BC7514">
        <w:t xml:space="preserve"> виробів для електричного нагрівання (ТВЕН) (</w:t>
      </w:r>
      <w:proofErr w:type="spellStart"/>
      <w:r w:rsidRPr="00BC7514">
        <w:t>п.п</w:t>
      </w:r>
      <w:proofErr w:type="spellEnd"/>
      <w:r w:rsidRPr="00BC7514">
        <w:t xml:space="preserve">. 215.3.2 п. 215 ст. 215 Кодексу та п. 17 підрозділу 5 розділу ХХ); </w:t>
      </w:r>
    </w:p>
    <w:p w:rsidR="00BC7514" w:rsidRPr="00BC7514" w:rsidRDefault="00BC7514" w:rsidP="00BC7514">
      <w:pPr>
        <w:pStyle w:val="a3"/>
        <w:spacing w:before="0" w:beforeAutospacing="0" w:after="0" w:afterAutospacing="0"/>
        <w:ind w:firstLine="284"/>
        <w:jc w:val="both"/>
      </w:pPr>
      <w:r w:rsidRPr="00BC7514">
        <w:t xml:space="preserve">визначено, що суб’єкти господарювання, які реалізують бензини авіаційні або паливо для реактивних двигунів суб’єктам літакобудування, на яких поширюється дія норм ст. 2 Закону України «Про розвиток літакобудівної промисловості» та/або замовникам, які здійснили закупівлю для забезпечення потреб держави або територіальної громади відповідно до Закону України «Про публічні закупівлі», мають право реалізовувати бензини авіаційні та/або паливо для реактивних двигунів іншим особам у разі сплати акцизного податку, нарахованого на обсяги такого пального, з огляду на ставку, яка визначається згідно з </w:t>
      </w:r>
      <w:proofErr w:type="spellStart"/>
      <w:r w:rsidRPr="00BC7514">
        <w:t>п.п</w:t>
      </w:r>
      <w:proofErr w:type="spellEnd"/>
      <w:r w:rsidRPr="00BC7514">
        <w:t xml:space="preserve">. 229.8.13 п. 215.3 ст. 215 Кодексу; </w:t>
      </w:r>
    </w:p>
    <w:p w:rsidR="00BC7514" w:rsidRPr="00BC7514" w:rsidRDefault="00BC7514" w:rsidP="00BC7514">
      <w:pPr>
        <w:pStyle w:val="a3"/>
        <w:spacing w:before="0" w:beforeAutospacing="0" w:after="0" w:afterAutospacing="0"/>
        <w:ind w:firstLine="284"/>
        <w:jc w:val="both"/>
      </w:pPr>
      <w:r w:rsidRPr="00BC7514">
        <w:t xml:space="preserve">перелік платників доповнено новим платником акцизного податку з пального, а саме особою, яка використовує товари (продукцію), коди яких згідно з УКТ ЗЕД не зазначені у </w:t>
      </w:r>
      <w:proofErr w:type="spellStart"/>
      <w:r w:rsidRPr="00BC7514">
        <w:t>п.п</w:t>
      </w:r>
      <w:proofErr w:type="spellEnd"/>
      <w:r w:rsidRPr="00BC7514">
        <w:t xml:space="preserve">. 215.3.4 п. 215.3 ст. 215 розділу VI Кодексу,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BC7514">
        <w:t>кривошипно</w:t>
      </w:r>
      <w:proofErr w:type="spellEnd"/>
      <w:r w:rsidRPr="00BC7514">
        <w:t>-шатунним механізмом (</w:t>
      </w:r>
      <w:proofErr w:type="spellStart"/>
      <w:r w:rsidRPr="00BC7514">
        <w:t>п.п</w:t>
      </w:r>
      <w:proofErr w:type="spellEnd"/>
      <w:r w:rsidRPr="00BC7514">
        <w:t xml:space="preserve">. 212.1.16 п. 212.1 ст. 212 Кодексу); </w:t>
      </w:r>
    </w:p>
    <w:p w:rsidR="00BC7514" w:rsidRPr="00BC7514" w:rsidRDefault="00BC7514" w:rsidP="00BC7514">
      <w:pPr>
        <w:pStyle w:val="a3"/>
        <w:spacing w:before="0" w:beforeAutospacing="0" w:after="0" w:afterAutospacing="0"/>
        <w:ind w:firstLine="284"/>
        <w:jc w:val="both"/>
      </w:pPr>
      <w:r w:rsidRPr="00BC7514">
        <w:t xml:space="preserve"> запроваджено новий об’єкт оподаткування – операції з використання товарів (продукції), коди яких згідно з УКТ ЗЕД не зазначені у </w:t>
      </w:r>
      <w:proofErr w:type="spellStart"/>
      <w:r w:rsidRPr="00BC7514">
        <w:t>п.п</w:t>
      </w:r>
      <w:proofErr w:type="spellEnd"/>
      <w:r w:rsidRPr="00BC7514">
        <w:t xml:space="preserve">. 215.3.4 п. 215.3 ст. 215 цього Кодексу, як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BC7514">
        <w:t>кривошипно</w:t>
      </w:r>
      <w:proofErr w:type="spellEnd"/>
      <w:r w:rsidRPr="00BC7514">
        <w:t>-шатунним механізмом (</w:t>
      </w:r>
      <w:proofErr w:type="spellStart"/>
      <w:r w:rsidRPr="00BC7514">
        <w:t>п.п</w:t>
      </w:r>
      <w:proofErr w:type="spellEnd"/>
      <w:r w:rsidRPr="00BC7514">
        <w:t xml:space="preserve">. 213.1.13 п. 213.1 ст. 213 Кодексу); </w:t>
      </w:r>
    </w:p>
    <w:p w:rsidR="00BC7514" w:rsidRPr="00BC7514" w:rsidRDefault="00BC7514" w:rsidP="00BC7514">
      <w:pPr>
        <w:pStyle w:val="a3"/>
        <w:spacing w:before="0" w:beforeAutospacing="0" w:after="0" w:afterAutospacing="0"/>
        <w:ind w:firstLine="284"/>
        <w:jc w:val="both"/>
      </w:pPr>
      <w:r w:rsidRPr="00BC7514">
        <w:t>уточнено платника податку та об’єкт оподаткування акцизним податком операцій з електроенергією та приведено у відповідність до норм чинного законодавства щодо ринку електричної енергії  (</w:t>
      </w:r>
      <w:proofErr w:type="spellStart"/>
      <w:r w:rsidRPr="00BC7514">
        <w:t>п.п</w:t>
      </w:r>
      <w:proofErr w:type="spellEnd"/>
      <w:r w:rsidRPr="00BC7514">
        <w:t xml:space="preserve">. 212.1.13 п. 212.1 ст. 212 та </w:t>
      </w:r>
      <w:proofErr w:type="spellStart"/>
      <w:r w:rsidRPr="00BC7514">
        <w:t>п.п</w:t>
      </w:r>
      <w:proofErr w:type="spellEnd"/>
      <w:r w:rsidRPr="00BC7514">
        <w:t xml:space="preserve">. 213.1.2 п. 213.1 ст. 213 Кодексу); </w:t>
      </w:r>
    </w:p>
    <w:p w:rsidR="00BC7514" w:rsidRPr="00BC7514" w:rsidRDefault="00BC7514" w:rsidP="00BC7514">
      <w:pPr>
        <w:pStyle w:val="a3"/>
        <w:spacing w:before="0" w:beforeAutospacing="0" w:after="0" w:afterAutospacing="0"/>
        <w:ind w:firstLine="284"/>
        <w:jc w:val="both"/>
      </w:pPr>
      <w:r w:rsidRPr="00BC7514">
        <w:t xml:space="preserve">встановлено нові пільги з оподаткування акцизним податком транспортних засобів – це стосується операцій з безоплатної передачі транспортних засобів конфіскованих, визнаних безхазяйними тощо у володіння і користування, суб’єктам, що беруть участь у операції Об’єднаних сил (ООС), органам прокуратури у Донецькій та Луганській областях. </w:t>
      </w:r>
    </w:p>
    <w:p w:rsidR="00BC7514" w:rsidRPr="00BC7514" w:rsidRDefault="00BC7514" w:rsidP="00BC7514">
      <w:pPr>
        <w:pStyle w:val="a3"/>
        <w:spacing w:before="0" w:beforeAutospacing="0" w:after="0" w:afterAutospacing="0"/>
        <w:ind w:firstLine="284"/>
        <w:jc w:val="both"/>
      </w:pPr>
      <w:r w:rsidRPr="00BC7514">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до такого визначення. Тому </w:t>
      </w:r>
      <w:r w:rsidRPr="00BC7514">
        <w:rPr>
          <w:rStyle w:val="a7"/>
        </w:rPr>
        <w:t>вперше подавати декларацію акцизного податку за зміненою формою треба за березень 2021 року не пізніше 20 квітня.</w:t>
      </w:r>
      <w:r w:rsidRPr="00BC7514">
        <w:t xml:space="preserve"> </w:t>
      </w:r>
    </w:p>
    <w:p w:rsidR="00B855C1" w:rsidRPr="00EF764C" w:rsidRDefault="00B855C1" w:rsidP="00BC7514">
      <w:pPr>
        <w:spacing w:after="0" w:line="240" w:lineRule="auto"/>
        <w:jc w:val="both"/>
        <w:rPr>
          <w:rFonts w:ascii="Times New Roman" w:hAnsi="Times New Roman" w:cs="Times New Roman"/>
          <w:sz w:val="24"/>
          <w:szCs w:val="24"/>
        </w:rPr>
      </w:pPr>
      <w:bookmarkStart w:id="0" w:name="_GoBack"/>
      <w:bookmarkEnd w:id="0"/>
    </w:p>
    <w:sectPr w:rsidR="00B855C1" w:rsidRPr="00EF764C" w:rsidSect="003C58CE">
      <w:pgSz w:w="11906" w:h="16838"/>
      <w:pgMar w:top="850"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37313"/>
    <w:rsid w:val="00276F25"/>
    <w:rsid w:val="003423FF"/>
    <w:rsid w:val="003C58CE"/>
    <w:rsid w:val="003D7B09"/>
    <w:rsid w:val="00506F76"/>
    <w:rsid w:val="00621CB6"/>
    <w:rsid w:val="00626D57"/>
    <w:rsid w:val="00744E9F"/>
    <w:rsid w:val="00773643"/>
    <w:rsid w:val="007B7B78"/>
    <w:rsid w:val="008C6AF8"/>
    <w:rsid w:val="009611A4"/>
    <w:rsid w:val="009F35C3"/>
    <w:rsid w:val="00B162AA"/>
    <w:rsid w:val="00B855C1"/>
    <w:rsid w:val="00BC7514"/>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B12C"/>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4531">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15820256">
      <w:bodyDiv w:val="1"/>
      <w:marLeft w:val="0"/>
      <w:marRight w:val="0"/>
      <w:marTop w:val="0"/>
      <w:marBottom w:val="0"/>
      <w:divBdr>
        <w:top w:val="none" w:sz="0" w:space="0" w:color="auto"/>
        <w:left w:val="none" w:sz="0" w:space="0" w:color="auto"/>
        <w:bottom w:val="none" w:sz="0" w:space="0" w:color="auto"/>
        <w:right w:val="none" w:sz="0" w:space="0" w:color="auto"/>
      </w:divBdr>
    </w:div>
    <w:div w:id="261299890">
      <w:bodyDiv w:val="1"/>
      <w:marLeft w:val="0"/>
      <w:marRight w:val="0"/>
      <w:marTop w:val="0"/>
      <w:marBottom w:val="0"/>
      <w:divBdr>
        <w:top w:val="none" w:sz="0" w:space="0" w:color="auto"/>
        <w:left w:val="none" w:sz="0" w:space="0" w:color="auto"/>
        <w:bottom w:val="none" w:sz="0" w:space="0" w:color="auto"/>
        <w:right w:val="none" w:sz="0" w:space="0" w:color="auto"/>
      </w:divBdr>
    </w:div>
    <w:div w:id="287206107">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gov.ua/podatki-ta-zbori/zagalnoderjavni-podatki/aktsizniy-podatok/listi-dps/45271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2517</Words>
  <Characters>1435</Characters>
  <Application>Microsoft Office Word</Application>
  <DocSecurity>0</DocSecurity>
  <Lines>11</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2019-09-17T08:13:00Z</dcterms:created>
  <dcterms:modified xsi:type="dcterms:W3CDTF">2021-02-26T12:35:00Z</dcterms:modified>
</cp:coreProperties>
</file>