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F0" w:rsidRPr="00781085" w:rsidRDefault="001561F0" w:rsidP="00131B14">
      <w:pPr>
        <w:jc w:val="center"/>
        <w:rPr>
          <w:b/>
          <w:sz w:val="26"/>
          <w:szCs w:val="26"/>
        </w:rPr>
      </w:pPr>
      <w:r w:rsidRPr="00781085">
        <w:rPr>
          <w:b/>
          <w:sz w:val="26"/>
          <w:szCs w:val="26"/>
        </w:rPr>
        <w:t>ОГОЛОШЕННЯ</w:t>
      </w:r>
    </w:p>
    <w:p w:rsidR="001561F0" w:rsidRPr="00781085" w:rsidRDefault="001561F0" w:rsidP="00131B14">
      <w:pPr>
        <w:jc w:val="center"/>
        <w:rPr>
          <w:b/>
          <w:sz w:val="26"/>
          <w:szCs w:val="26"/>
        </w:rPr>
      </w:pPr>
      <w:r w:rsidRPr="00781085">
        <w:rPr>
          <w:b/>
          <w:sz w:val="26"/>
          <w:szCs w:val="26"/>
        </w:rPr>
        <w:t>про добір на період дії карантину</w:t>
      </w:r>
    </w:p>
    <w:p w:rsidR="001561F0" w:rsidRPr="00781085" w:rsidRDefault="001561F0" w:rsidP="00131B14">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978"/>
        <w:gridCol w:w="6946"/>
      </w:tblGrid>
      <w:tr w:rsidR="001561F0" w:rsidRPr="00781085" w:rsidTr="008300E4">
        <w:tc>
          <w:tcPr>
            <w:tcW w:w="3403" w:type="dxa"/>
            <w:gridSpan w:val="2"/>
            <w:vAlign w:val="center"/>
          </w:tcPr>
          <w:p w:rsidR="001561F0" w:rsidRPr="00781085" w:rsidRDefault="001561F0" w:rsidP="009E392E">
            <w:pPr>
              <w:pStyle w:val="Default"/>
            </w:pPr>
            <w:r w:rsidRPr="00781085">
              <w:t>Назва та категорія посади, стосовно якої прийнято рішення про необхідність призначення</w:t>
            </w:r>
          </w:p>
        </w:tc>
        <w:tc>
          <w:tcPr>
            <w:tcW w:w="6946" w:type="dxa"/>
            <w:vAlign w:val="center"/>
          </w:tcPr>
          <w:p w:rsidR="001561F0" w:rsidRPr="00E129B4" w:rsidRDefault="001561F0" w:rsidP="00842D6C">
            <w:pPr>
              <w:spacing w:line="240" w:lineRule="auto"/>
              <w:ind w:right="174" w:firstLine="0"/>
              <w:rPr>
                <w:sz w:val="24"/>
                <w:szCs w:val="24"/>
              </w:rPr>
            </w:pPr>
            <w:r w:rsidRPr="00781085">
              <w:rPr>
                <w:rStyle w:val="12pt"/>
                <w:b w:val="0"/>
                <w:bCs/>
                <w:szCs w:val="24"/>
                <w:lang w:eastAsia="ru-RU"/>
              </w:rPr>
              <w:t>Головний державний інспектор Кіцманського  відділу податків і зборів з фізичних осіб</w:t>
            </w:r>
            <w:r>
              <w:rPr>
                <w:rStyle w:val="12pt"/>
                <w:b w:val="0"/>
                <w:bCs/>
                <w:szCs w:val="24"/>
                <w:lang w:eastAsia="ru-RU"/>
              </w:rPr>
              <w:t xml:space="preserve"> та проведення </w:t>
            </w:r>
            <w:r w:rsidRPr="00781085">
              <w:rPr>
                <w:rStyle w:val="12pt"/>
                <w:b w:val="0"/>
                <w:bCs/>
                <w:szCs w:val="24"/>
                <w:lang w:eastAsia="ru-RU"/>
              </w:rPr>
              <w:t>камеральних перевірок управління податкового адміністрування</w:t>
            </w:r>
            <w:r w:rsidRPr="00781085">
              <w:rPr>
                <w:sz w:val="24"/>
                <w:szCs w:val="24"/>
              </w:rPr>
              <w:t xml:space="preserve"> </w:t>
            </w:r>
            <w:r>
              <w:rPr>
                <w:sz w:val="24"/>
                <w:szCs w:val="24"/>
              </w:rPr>
              <w:t xml:space="preserve">фізичних осіб </w:t>
            </w:r>
            <w:r w:rsidRPr="00781085">
              <w:rPr>
                <w:sz w:val="24"/>
                <w:szCs w:val="24"/>
              </w:rPr>
              <w:t xml:space="preserve">Головного управління ДПС у Чернівецькій області,  </w:t>
            </w:r>
            <w:r w:rsidRPr="0018394F">
              <w:rPr>
                <w:sz w:val="24"/>
                <w:szCs w:val="24"/>
              </w:rPr>
              <w:t>як відокремленого підрозділу ДПС</w:t>
            </w:r>
          </w:p>
          <w:p w:rsidR="001561F0" w:rsidRPr="00781085" w:rsidRDefault="001561F0" w:rsidP="00830E77">
            <w:pPr>
              <w:spacing w:line="240" w:lineRule="auto"/>
              <w:ind w:right="174" w:firstLine="0"/>
              <w:rPr>
                <w:sz w:val="24"/>
                <w:szCs w:val="24"/>
              </w:rPr>
            </w:pPr>
          </w:p>
          <w:p w:rsidR="001561F0" w:rsidRPr="00781085" w:rsidRDefault="001561F0" w:rsidP="009E392E">
            <w:pPr>
              <w:spacing w:line="240" w:lineRule="auto"/>
              <w:ind w:firstLine="0"/>
              <w:rPr>
                <w:sz w:val="24"/>
                <w:szCs w:val="24"/>
              </w:rPr>
            </w:pPr>
            <w:r w:rsidRPr="00781085">
              <w:rPr>
                <w:sz w:val="24"/>
                <w:szCs w:val="24"/>
              </w:rPr>
              <w:t>категорія «В»</w:t>
            </w:r>
          </w:p>
        </w:tc>
      </w:tr>
      <w:tr w:rsidR="001561F0" w:rsidRPr="00781085" w:rsidTr="00FC4C1C">
        <w:tc>
          <w:tcPr>
            <w:tcW w:w="3403" w:type="dxa"/>
            <w:gridSpan w:val="2"/>
            <w:vAlign w:val="center"/>
          </w:tcPr>
          <w:p w:rsidR="001561F0" w:rsidRPr="00781085" w:rsidRDefault="001561F0" w:rsidP="009E392E">
            <w:pPr>
              <w:pStyle w:val="Default"/>
            </w:pPr>
            <w:r w:rsidRPr="00781085">
              <w:t>Посадові обов’язки</w:t>
            </w:r>
          </w:p>
        </w:tc>
        <w:tc>
          <w:tcPr>
            <w:tcW w:w="6946" w:type="dxa"/>
          </w:tcPr>
          <w:p w:rsidR="001561F0" w:rsidRPr="00781085" w:rsidRDefault="001561F0" w:rsidP="00A34530">
            <w:pPr>
              <w:spacing w:line="240" w:lineRule="auto"/>
              <w:ind w:firstLine="181"/>
              <w:rPr>
                <w:bCs/>
                <w:sz w:val="24"/>
                <w:szCs w:val="24"/>
                <w:lang w:eastAsia="ar-SA"/>
              </w:rPr>
            </w:pPr>
            <w:r w:rsidRPr="00781085">
              <w:rPr>
                <w:bCs/>
                <w:sz w:val="24"/>
                <w:szCs w:val="24"/>
                <w:lang w:eastAsia="ar-SA"/>
              </w:rPr>
              <w:t>1. Організація та контроль за своєчасністю, достовірністю, повнотою нарахування та сплати податків, зборів, внесків самозайнятими особами (фізичними особами-підприємцями (зокрема єдиного податку, рентної плати, військового збору).</w:t>
            </w:r>
          </w:p>
          <w:p w:rsidR="001561F0" w:rsidRPr="00781085" w:rsidRDefault="001561F0" w:rsidP="00A34530">
            <w:pPr>
              <w:spacing w:line="240" w:lineRule="auto"/>
              <w:ind w:firstLine="181"/>
              <w:rPr>
                <w:bCs/>
                <w:sz w:val="24"/>
                <w:szCs w:val="24"/>
                <w:lang w:eastAsia="ar-SA"/>
              </w:rPr>
            </w:pPr>
            <w:r w:rsidRPr="00781085">
              <w:rPr>
                <w:bCs/>
                <w:sz w:val="24"/>
                <w:szCs w:val="24"/>
                <w:lang w:eastAsia="ar-SA"/>
              </w:rPr>
              <w:t>2. Застосування штрафних (фінансових) санкцій за несвоєчасність подання звітності, встановленої законодавством, контроль за додержанням якого покладено на ДПС, та за результатами проведення перевірок платників податків, штрафних (фінансових) санкцій до платників єдиного внеску за порушення законодавства з єдиного внеску.</w:t>
            </w:r>
          </w:p>
          <w:p w:rsidR="001561F0" w:rsidRPr="00781085" w:rsidRDefault="001561F0" w:rsidP="00A34530">
            <w:pPr>
              <w:spacing w:line="240" w:lineRule="auto"/>
              <w:ind w:firstLine="181"/>
              <w:rPr>
                <w:bCs/>
                <w:sz w:val="24"/>
                <w:szCs w:val="24"/>
                <w:lang w:eastAsia="ar-SA"/>
              </w:rPr>
            </w:pPr>
            <w:r w:rsidRPr="00781085">
              <w:rPr>
                <w:bCs/>
                <w:sz w:val="24"/>
                <w:szCs w:val="24"/>
                <w:lang w:eastAsia="ar-SA"/>
              </w:rPr>
              <w:t>3. Організація проведення камеральних перевірок юридичних та фізичних осіб у межах повноважень підрозділу доходів і зборів з фізичних осіб.</w:t>
            </w:r>
          </w:p>
          <w:p w:rsidR="001561F0" w:rsidRPr="00781085" w:rsidRDefault="001561F0" w:rsidP="00A34530">
            <w:pPr>
              <w:spacing w:line="240" w:lineRule="auto"/>
              <w:ind w:firstLine="181"/>
              <w:rPr>
                <w:bCs/>
                <w:sz w:val="24"/>
                <w:szCs w:val="24"/>
                <w:lang w:eastAsia="ar-SA"/>
              </w:rPr>
            </w:pPr>
            <w:r w:rsidRPr="00781085">
              <w:rPr>
                <w:bCs/>
                <w:sz w:val="24"/>
                <w:szCs w:val="24"/>
                <w:lang w:eastAsia="ar-SA"/>
              </w:rPr>
              <w:t>4. Контроль за своєчасністю, достовірністю, повнотою нарахування та сплати податку на доходи фізичних осіб та військового збору.</w:t>
            </w:r>
          </w:p>
          <w:p w:rsidR="001561F0" w:rsidRPr="00781085" w:rsidRDefault="001561F0" w:rsidP="00A34530">
            <w:pPr>
              <w:spacing w:line="240" w:lineRule="auto"/>
              <w:ind w:firstLine="181"/>
              <w:rPr>
                <w:bCs/>
                <w:sz w:val="24"/>
                <w:szCs w:val="24"/>
                <w:lang w:eastAsia="ar-SA"/>
              </w:rPr>
            </w:pPr>
            <w:r w:rsidRPr="00781085">
              <w:rPr>
                <w:bCs/>
                <w:sz w:val="24"/>
                <w:szCs w:val="24"/>
                <w:lang w:eastAsia="ar-SA"/>
              </w:rPr>
              <w:t>5. Контроль за дотриманням чинного законодавства при застосуванні спрощеної системи оподаткування, обліку та звітності.</w:t>
            </w:r>
          </w:p>
          <w:p w:rsidR="001561F0" w:rsidRPr="00781085" w:rsidRDefault="001561F0" w:rsidP="00A34530">
            <w:pPr>
              <w:spacing w:line="240" w:lineRule="auto"/>
              <w:ind w:firstLine="181"/>
              <w:rPr>
                <w:bCs/>
                <w:sz w:val="24"/>
                <w:szCs w:val="24"/>
                <w:lang w:eastAsia="ar-SA"/>
              </w:rPr>
            </w:pPr>
            <w:r w:rsidRPr="00781085">
              <w:rPr>
                <w:bCs/>
                <w:sz w:val="24"/>
                <w:szCs w:val="24"/>
                <w:lang w:eastAsia="ar-SA"/>
              </w:rPr>
              <w:t xml:space="preserve">6. </w:t>
            </w:r>
            <w:r w:rsidRPr="00781085">
              <w:rPr>
                <w:bCs/>
                <w:sz w:val="24"/>
                <w:szCs w:val="24"/>
              </w:rPr>
              <w:t>Організація та контроль за правомірністю бюджетного відшкодування ПДВ</w:t>
            </w:r>
            <w:r w:rsidRPr="00781085">
              <w:rPr>
                <w:sz w:val="24"/>
                <w:szCs w:val="24"/>
              </w:rPr>
              <w:t xml:space="preserve"> </w:t>
            </w:r>
            <w:r w:rsidRPr="00781085">
              <w:rPr>
                <w:bCs/>
                <w:sz w:val="24"/>
                <w:szCs w:val="24"/>
                <w:lang w:eastAsia="ar-SA"/>
              </w:rPr>
              <w:t>фізичними особами.</w:t>
            </w:r>
          </w:p>
          <w:p w:rsidR="001561F0" w:rsidRPr="00781085" w:rsidRDefault="001561F0" w:rsidP="00A34530">
            <w:pPr>
              <w:spacing w:line="240" w:lineRule="auto"/>
              <w:ind w:firstLine="181"/>
              <w:rPr>
                <w:bCs/>
                <w:sz w:val="24"/>
                <w:szCs w:val="24"/>
                <w:lang w:eastAsia="ar-SA"/>
              </w:rPr>
            </w:pPr>
            <w:r w:rsidRPr="00781085">
              <w:rPr>
                <w:bCs/>
                <w:sz w:val="24"/>
                <w:szCs w:val="24"/>
                <w:lang w:eastAsia="ar-SA"/>
              </w:rPr>
              <w:t>7. Контроль щодо своєчасності, достовірності, повноти нарахування та сплати єдиного внеску.</w:t>
            </w:r>
          </w:p>
          <w:p w:rsidR="001561F0" w:rsidRPr="00781085" w:rsidRDefault="001561F0" w:rsidP="00A34530">
            <w:pPr>
              <w:spacing w:line="240" w:lineRule="auto"/>
              <w:ind w:firstLine="181"/>
              <w:rPr>
                <w:bCs/>
                <w:sz w:val="24"/>
                <w:szCs w:val="24"/>
                <w:lang w:eastAsia="ar-SA"/>
              </w:rPr>
            </w:pPr>
            <w:r w:rsidRPr="00781085">
              <w:rPr>
                <w:bCs/>
                <w:sz w:val="24"/>
                <w:szCs w:val="24"/>
                <w:lang w:eastAsia="ar-SA"/>
              </w:rPr>
              <w:t>8. Забезпечення своєчасного та повного нарахування та сплати податку на майно з фізичних осіб (податку на нерухоме майно, відмінне від земельної ділянки, транспортного податку та плати за землю) та місцевих зборів з фізичних осіб (туристичного збору та збору за місця для паркування транспортних засобів)».</w:t>
            </w:r>
          </w:p>
          <w:p w:rsidR="001561F0" w:rsidRPr="00781085" w:rsidRDefault="001561F0" w:rsidP="00A34530">
            <w:pPr>
              <w:spacing w:line="240" w:lineRule="auto"/>
              <w:ind w:firstLine="181"/>
              <w:rPr>
                <w:bCs/>
                <w:sz w:val="24"/>
                <w:szCs w:val="24"/>
                <w:lang w:eastAsia="ar-SA"/>
              </w:rPr>
            </w:pPr>
            <w:r w:rsidRPr="00781085">
              <w:rPr>
                <w:bCs/>
                <w:sz w:val="24"/>
                <w:szCs w:val="24"/>
                <w:lang w:eastAsia="ar-SA"/>
              </w:rPr>
              <w:t>9. Контроль за своєчасністю, достовірністю, повнотою нарахування та сплати ПДВ, акцизного податку платниками податків – фізичними особами-підприємцям.</w:t>
            </w:r>
          </w:p>
          <w:p w:rsidR="001561F0" w:rsidRPr="00781085" w:rsidRDefault="001561F0" w:rsidP="00A34530">
            <w:pPr>
              <w:spacing w:line="240" w:lineRule="auto"/>
              <w:ind w:firstLine="181"/>
              <w:rPr>
                <w:sz w:val="24"/>
                <w:szCs w:val="24"/>
              </w:rPr>
            </w:pPr>
            <w:r w:rsidRPr="00781085">
              <w:rPr>
                <w:bCs/>
                <w:sz w:val="24"/>
                <w:szCs w:val="24"/>
              </w:rPr>
              <w:t>10. В</w:t>
            </w:r>
            <w:r w:rsidRPr="00781085">
              <w:rPr>
                <w:sz w:val="24"/>
                <w:szCs w:val="24"/>
              </w:rPr>
              <w:t>иконання інших завдань, визначених посадовою інструкцією, дотримання  правил внутрішнього трудового розпорядку та норм етики поведінки державного службовця.</w:t>
            </w:r>
          </w:p>
        </w:tc>
      </w:tr>
      <w:tr w:rsidR="001561F0" w:rsidRPr="00781085" w:rsidTr="008300E4">
        <w:tc>
          <w:tcPr>
            <w:tcW w:w="3403" w:type="dxa"/>
            <w:gridSpan w:val="2"/>
            <w:vAlign w:val="center"/>
          </w:tcPr>
          <w:p w:rsidR="001561F0" w:rsidRPr="00781085" w:rsidRDefault="001561F0" w:rsidP="009E392E">
            <w:pPr>
              <w:pStyle w:val="Default"/>
            </w:pPr>
            <w:r w:rsidRPr="00781085">
              <w:t>Умови оплати праці</w:t>
            </w:r>
          </w:p>
        </w:tc>
        <w:tc>
          <w:tcPr>
            <w:tcW w:w="6946" w:type="dxa"/>
            <w:vAlign w:val="center"/>
          </w:tcPr>
          <w:p w:rsidR="001561F0" w:rsidRPr="00781085" w:rsidRDefault="001561F0" w:rsidP="009E392E">
            <w:pPr>
              <w:pStyle w:val="a"/>
              <w:spacing w:before="0" w:line="240" w:lineRule="auto"/>
              <w:ind w:firstLine="0"/>
              <w:rPr>
                <w:sz w:val="24"/>
                <w:szCs w:val="24"/>
              </w:rPr>
            </w:pPr>
            <w:r w:rsidRPr="00781085">
              <w:rPr>
                <w:sz w:val="24"/>
                <w:szCs w:val="24"/>
              </w:rPr>
              <w:t>Посадовий оклад – 5 500 гривень.</w:t>
            </w:r>
          </w:p>
          <w:p w:rsidR="001561F0" w:rsidRPr="00781085" w:rsidRDefault="001561F0" w:rsidP="009E392E">
            <w:pPr>
              <w:pStyle w:val="a"/>
              <w:spacing w:before="0" w:line="240" w:lineRule="auto"/>
              <w:ind w:firstLine="0"/>
              <w:rPr>
                <w:sz w:val="24"/>
                <w:szCs w:val="24"/>
              </w:rPr>
            </w:pPr>
            <w:r w:rsidRPr="00781085">
              <w:rPr>
                <w:sz w:val="24"/>
                <w:szCs w:val="24"/>
              </w:rPr>
              <w:t xml:space="preserve">Надбавка за вислугу років, надбавка за ранг державного службовця, надбавка за інтенсивність праці (Закон України </w:t>
            </w:r>
            <w:r w:rsidRPr="00781085">
              <w:rPr>
                <w:sz w:val="24"/>
                <w:szCs w:val="24"/>
              </w:rPr>
              <w:br/>
              <w:t xml:space="preserve">від 10 грудня 2015 року № 889-VIII «Про державну службу», постанова Кабінету Міністрів України від 18 січня 2017 року </w:t>
            </w:r>
            <w:r w:rsidRPr="00781085">
              <w:rPr>
                <w:sz w:val="24"/>
                <w:szCs w:val="24"/>
              </w:rPr>
              <w:br/>
              <w:t xml:space="preserve">№ 15 «Питання оплати праці працівників державних органів» </w:t>
            </w:r>
            <w:r w:rsidRPr="00781085">
              <w:rPr>
                <w:sz w:val="24"/>
                <w:szCs w:val="24"/>
              </w:rPr>
              <w:br/>
              <w:t>(із змінами і доповненнями).</w:t>
            </w:r>
          </w:p>
          <w:p w:rsidR="001561F0" w:rsidRPr="00781085" w:rsidRDefault="001561F0" w:rsidP="009E392E">
            <w:pPr>
              <w:spacing w:line="240" w:lineRule="auto"/>
              <w:ind w:firstLine="0"/>
              <w:rPr>
                <w:sz w:val="24"/>
                <w:szCs w:val="24"/>
              </w:rPr>
            </w:pPr>
            <w:r w:rsidRPr="00781085">
              <w:rPr>
                <w:sz w:val="24"/>
                <w:szCs w:val="24"/>
              </w:rPr>
              <w:t>За результатами роботи та за наявності достатнього фонду оплати праці – премія.</w:t>
            </w:r>
          </w:p>
        </w:tc>
      </w:tr>
      <w:tr w:rsidR="001561F0" w:rsidRPr="00781085" w:rsidTr="008300E4">
        <w:tc>
          <w:tcPr>
            <w:tcW w:w="3403" w:type="dxa"/>
            <w:gridSpan w:val="2"/>
            <w:vAlign w:val="center"/>
          </w:tcPr>
          <w:p w:rsidR="001561F0" w:rsidRPr="00781085" w:rsidRDefault="001561F0" w:rsidP="009E392E">
            <w:pPr>
              <w:pStyle w:val="Default"/>
            </w:pPr>
            <w:r w:rsidRPr="00781085">
              <w:t>Інформація про строковість призначення на посаду</w:t>
            </w:r>
          </w:p>
        </w:tc>
        <w:tc>
          <w:tcPr>
            <w:tcW w:w="6946" w:type="dxa"/>
            <w:vAlign w:val="center"/>
          </w:tcPr>
          <w:p w:rsidR="001561F0" w:rsidRPr="00781085" w:rsidRDefault="001561F0" w:rsidP="009E392E">
            <w:pPr>
              <w:spacing w:line="240" w:lineRule="auto"/>
              <w:ind w:firstLine="0"/>
              <w:rPr>
                <w:sz w:val="24"/>
                <w:szCs w:val="24"/>
              </w:rPr>
            </w:pPr>
            <w:r w:rsidRPr="00781085">
              <w:rPr>
                <w:sz w:val="24"/>
                <w:szCs w:val="24"/>
              </w:rPr>
              <w:t>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1561F0" w:rsidRPr="00781085" w:rsidTr="008300E4">
        <w:tc>
          <w:tcPr>
            <w:tcW w:w="3403" w:type="dxa"/>
            <w:gridSpan w:val="2"/>
            <w:vAlign w:val="center"/>
          </w:tcPr>
          <w:p w:rsidR="001561F0" w:rsidRPr="00781085" w:rsidRDefault="001561F0" w:rsidP="009E392E">
            <w:pPr>
              <w:pStyle w:val="Default"/>
            </w:pPr>
            <w:r w:rsidRPr="00781085">
              <w:t>Перелік інформації, необхідної для призначення на вакантну посаду, в тому числі форма, адресат та строк її подання</w:t>
            </w:r>
          </w:p>
        </w:tc>
        <w:tc>
          <w:tcPr>
            <w:tcW w:w="6946" w:type="dxa"/>
            <w:vAlign w:val="center"/>
          </w:tcPr>
          <w:p w:rsidR="001561F0" w:rsidRPr="00781085" w:rsidRDefault="001561F0" w:rsidP="009E392E">
            <w:pPr>
              <w:pStyle w:val="a"/>
              <w:spacing w:before="0" w:line="240" w:lineRule="auto"/>
              <w:ind w:firstLine="0"/>
              <w:rPr>
                <w:sz w:val="24"/>
                <w:szCs w:val="24"/>
              </w:rPr>
            </w:pPr>
            <w:r w:rsidRPr="00781085">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1561F0" w:rsidRPr="00781085" w:rsidRDefault="001561F0" w:rsidP="009E392E">
            <w:pPr>
              <w:pStyle w:val="a"/>
              <w:spacing w:before="0" w:line="240" w:lineRule="auto"/>
              <w:ind w:firstLine="0"/>
              <w:rPr>
                <w:sz w:val="24"/>
                <w:szCs w:val="24"/>
              </w:rPr>
            </w:pPr>
            <w:r w:rsidRPr="00781085">
              <w:rPr>
                <w:sz w:val="24"/>
                <w:szCs w:val="24"/>
              </w:rPr>
              <w:t>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 2020 року № 290 (далі – Порядок);</w:t>
            </w:r>
          </w:p>
          <w:p w:rsidR="001561F0" w:rsidRPr="00781085" w:rsidRDefault="001561F0" w:rsidP="009E392E">
            <w:pPr>
              <w:pStyle w:val="a"/>
              <w:spacing w:before="0" w:line="240" w:lineRule="auto"/>
              <w:ind w:firstLine="0"/>
              <w:rPr>
                <w:sz w:val="24"/>
                <w:szCs w:val="24"/>
              </w:rPr>
            </w:pPr>
            <w:r w:rsidRPr="00781085">
              <w:rPr>
                <w:sz w:val="24"/>
                <w:szCs w:val="24"/>
              </w:rPr>
              <w:t>2) резюме за формою згідно з додатком 2 до Порядку;</w:t>
            </w:r>
          </w:p>
          <w:p w:rsidR="001561F0" w:rsidRPr="00781085" w:rsidRDefault="001561F0" w:rsidP="009E392E">
            <w:pPr>
              <w:pStyle w:val="a"/>
              <w:spacing w:before="0" w:line="240" w:lineRule="auto"/>
              <w:ind w:firstLine="0"/>
              <w:rPr>
                <w:sz w:val="24"/>
                <w:szCs w:val="24"/>
              </w:rPr>
            </w:pPr>
            <w:r w:rsidRPr="00781085">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561F0" w:rsidRPr="00781085" w:rsidRDefault="001561F0" w:rsidP="009E392E">
            <w:pPr>
              <w:pStyle w:val="a"/>
              <w:spacing w:before="0" w:line="240" w:lineRule="auto"/>
              <w:ind w:firstLine="0"/>
              <w:rPr>
                <w:sz w:val="24"/>
                <w:szCs w:val="24"/>
              </w:rPr>
            </w:pPr>
            <w:r w:rsidRPr="00781085">
              <w:rPr>
                <w:sz w:val="24"/>
                <w:szCs w:val="24"/>
              </w:rPr>
              <w:t>Додатки до заяви не є обов’язковими для подання;</w:t>
            </w:r>
          </w:p>
          <w:p w:rsidR="001561F0" w:rsidRPr="00781085" w:rsidRDefault="001561F0" w:rsidP="009E392E">
            <w:pPr>
              <w:pStyle w:val="a"/>
              <w:spacing w:before="0" w:line="240" w:lineRule="auto"/>
              <w:ind w:firstLine="0"/>
              <w:rPr>
                <w:sz w:val="24"/>
                <w:szCs w:val="24"/>
              </w:rPr>
            </w:pPr>
            <w:r w:rsidRPr="00781085">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1561F0" w:rsidRPr="00781085" w:rsidRDefault="001561F0" w:rsidP="005F56A5">
            <w:pPr>
              <w:pStyle w:val="a"/>
              <w:spacing w:before="0" w:line="240" w:lineRule="auto"/>
              <w:ind w:firstLine="0"/>
              <w:rPr>
                <w:sz w:val="24"/>
                <w:szCs w:val="24"/>
              </w:rPr>
            </w:pPr>
            <w:r w:rsidRPr="00781085">
              <w:rPr>
                <w:sz w:val="24"/>
                <w:szCs w:val="24"/>
              </w:rPr>
              <w:t xml:space="preserve">Інформація приймається до </w:t>
            </w:r>
            <w:r>
              <w:rPr>
                <w:sz w:val="24"/>
                <w:szCs w:val="24"/>
              </w:rPr>
              <w:t>17</w:t>
            </w:r>
            <w:r w:rsidRPr="00781085">
              <w:rPr>
                <w:sz w:val="24"/>
                <w:szCs w:val="24"/>
              </w:rPr>
              <w:t xml:space="preserve"> год.</w:t>
            </w:r>
            <w:r>
              <w:rPr>
                <w:sz w:val="24"/>
                <w:szCs w:val="24"/>
              </w:rPr>
              <w:t xml:space="preserve"> 00</w:t>
            </w:r>
            <w:r w:rsidRPr="00781085">
              <w:rPr>
                <w:sz w:val="24"/>
                <w:szCs w:val="24"/>
              </w:rPr>
              <w:t xml:space="preserve"> хв </w:t>
            </w:r>
            <w:r>
              <w:rPr>
                <w:sz w:val="24"/>
                <w:szCs w:val="24"/>
              </w:rPr>
              <w:t>24</w:t>
            </w:r>
            <w:bookmarkStart w:id="0" w:name="_GoBack"/>
            <w:bookmarkEnd w:id="0"/>
            <w:r>
              <w:rPr>
                <w:sz w:val="24"/>
                <w:szCs w:val="24"/>
              </w:rPr>
              <w:t xml:space="preserve"> лютого </w:t>
            </w:r>
            <w:r w:rsidRPr="00781085">
              <w:rPr>
                <w:sz w:val="24"/>
                <w:szCs w:val="24"/>
              </w:rPr>
              <w:t>202</w:t>
            </w:r>
            <w:r>
              <w:rPr>
                <w:sz w:val="24"/>
                <w:szCs w:val="24"/>
              </w:rPr>
              <w:t>1</w:t>
            </w:r>
            <w:r w:rsidRPr="00781085">
              <w:rPr>
                <w:sz w:val="24"/>
                <w:szCs w:val="24"/>
              </w:rPr>
              <w:t xml:space="preserve"> року </w:t>
            </w:r>
            <w:r w:rsidRPr="00781085">
              <w:rPr>
                <w:color w:val="000000"/>
                <w:sz w:val="24"/>
                <w:szCs w:val="24"/>
              </w:rPr>
              <w:t xml:space="preserve">включно. </w:t>
            </w:r>
          </w:p>
          <w:p w:rsidR="001561F0" w:rsidRPr="00781085" w:rsidRDefault="001561F0" w:rsidP="009E392E">
            <w:pPr>
              <w:pStyle w:val="a"/>
              <w:spacing w:before="0" w:line="240" w:lineRule="auto"/>
              <w:ind w:firstLine="0"/>
              <w:rPr>
                <w:sz w:val="24"/>
                <w:szCs w:val="24"/>
              </w:rPr>
            </w:pPr>
            <w:r w:rsidRPr="00781085">
              <w:rPr>
                <w:sz w:val="24"/>
                <w:szCs w:val="24"/>
              </w:rPr>
              <w:t>Адресат: відділ кадрового забезпечення та розвитку персоналу Головного управління ДПС у Чернівецькій області.</w:t>
            </w:r>
          </w:p>
        </w:tc>
      </w:tr>
      <w:tr w:rsidR="001561F0" w:rsidRPr="00781085" w:rsidTr="00006F80">
        <w:tc>
          <w:tcPr>
            <w:tcW w:w="3403" w:type="dxa"/>
            <w:gridSpan w:val="2"/>
            <w:vAlign w:val="center"/>
          </w:tcPr>
          <w:p w:rsidR="001561F0" w:rsidRPr="00781085" w:rsidRDefault="001561F0" w:rsidP="00A511DB">
            <w:pPr>
              <w:pStyle w:val="Default"/>
            </w:pPr>
            <w:r w:rsidRPr="00781085">
              <w:t>Умови служби</w:t>
            </w:r>
          </w:p>
        </w:tc>
        <w:tc>
          <w:tcPr>
            <w:tcW w:w="6946" w:type="dxa"/>
          </w:tcPr>
          <w:p w:rsidR="001561F0" w:rsidRPr="00781085" w:rsidRDefault="001561F0" w:rsidP="00A511DB">
            <w:pPr>
              <w:spacing w:line="240" w:lineRule="auto"/>
              <w:ind w:firstLine="0"/>
              <w:rPr>
                <w:sz w:val="24"/>
                <w:szCs w:val="24"/>
              </w:rPr>
            </w:pPr>
            <w:r w:rsidRPr="00781085">
              <w:rPr>
                <w:sz w:val="24"/>
                <w:szCs w:val="24"/>
              </w:rPr>
              <w:t xml:space="preserve">Робоче місце знаходиться віддалено, а саме у приміщенні </w:t>
            </w:r>
            <w:r>
              <w:rPr>
                <w:sz w:val="24"/>
                <w:szCs w:val="24"/>
              </w:rPr>
              <w:t>Кіцманської державної податкової інспекції за адресою: м. Кіцмань, вул. Українська, 4</w:t>
            </w:r>
          </w:p>
        </w:tc>
      </w:tr>
      <w:tr w:rsidR="001561F0" w:rsidRPr="00781085" w:rsidTr="008300E4">
        <w:tc>
          <w:tcPr>
            <w:tcW w:w="3403" w:type="dxa"/>
            <w:gridSpan w:val="2"/>
            <w:vAlign w:val="center"/>
          </w:tcPr>
          <w:p w:rsidR="001561F0" w:rsidRPr="00781085" w:rsidRDefault="001561F0" w:rsidP="00A511DB">
            <w:pPr>
              <w:pStyle w:val="Default"/>
            </w:pPr>
            <w:r w:rsidRPr="00781085">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946" w:type="dxa"/>
          </w:tcPr>
          <w:p w:rsidR="001561F0" w:rsidRPr="00781085" w:rsidRDefault="001561F0" w:rsidP="00A511DB">
            <w:pPr>
              <w:spacing w:line="240" w:lineRule="auto"/>
              <w:ind w:firstLine="0"/>
              <w:rPr>
                <w:sz w:val="24"/>
                <w:szCs w:val="24"/>
              </w:rPr>
            </w:pPr>
            <w:r w:rsidRPr="00781085">
              <w:rPr>
                <w:sz w:val="24"/>
                <w:szCs w:val="24"/>
              </w:rPr>
              <w:t>Карпушина Алла Дмитрівна</w:t>
            </w:r>
          </w:p>
          <w:p w:rsidR="001561F0" w:rsidRPr="00781085" w:rsidRDefault="001561F0" w:rsidP="00A511DB">
            <w:pPr>
              <w:spacing w:line="240" w:lineRule="auto"/>
              <w:ind w:firstLine="0"/>
              <w:rPr>
                <w:sz w:val="24"/>
                <w:szCs w:val="24"/>
              </w:rPr>
            </w:pPr>
            <w:r w:rsidRPr="00781085">
              <w:rPr>
                <w:sz w:val="24"/>
                <w:szCs w:val="24"/>
              </w:rPr>
              <w:t xml:space="preserve"> тел. +38(099) 367 83 54</w:t>
            </w:r>
          </w:p>
          <w:p w:rsidR="001561F0" w:rsidRPr="00781085" w:rsidRDefault="001561F0" w:rsidP="00A511DB">
            <w:pPr>
              <w:spacing w:line="240" w:lineRule="auto"/>
              <w:ind w:firstLine="0"/>
              <w:rPr>
                <w:sz w:val="24"/>
                <w:szCs w:val="24"/>
              </w:rPr>
            </w:pPr>
            <w:r w:rsidRPr="00781085">
              <w:rPr>
                <w:sz w:val="24"/>
                <w:szCs w:val="24"/>
              </w:rPr>
              <w:t xml:space="preserve">е-mail: alla.lischuk@gmail.com </w:t>
            </w:r>
          </w:p>
          <w:p w:rsidR="001561F0" w:rsidRPr="00781085" w:rsidRDefault="001561F0" w:rsidP="00A511DB">
            <w:pPr>
              <w:spacing w:line="240" w:lineRule="auto"/>
              <w:ind w:firstLine="0"/>
              <w:rPr>
                <w:sz w:val="24"/>
                <w:szCs w:val="24"/>
              </w:rPr>
            </w:pPr>
          </w:p>
          <w:p w:rsidR="001561F0" w:rsidRPr="00781085" w:rsidRDefault="001561F0" w:rsidP="00A511DB">
            <w:pPr>
              <w:spacing w:line="240" w:lineRule="auto"/>
              <w:ind w:firstLine="0"/>
              <w:rPr>
                <w:sz w:val="24"/>
                <w:szCs w:val="24"/>
              </w:rPr>
            </w:pPr>
          </w:p>
          <w:p w:rsidR="001561F0" w:rsidRPr="00781085" w:rsidRDefault="001561F0" w:rsidP="00A511DB">
            <w:pPr>
              <w:spacing w:line="240" w:lineRule="auto"/>
              <w:ind w:firstLine="0"/>
              <w:rPr>
                <w:sz w:val="24"/>
                <w:szCs w:val="24"/>
              </w:rPr>
            </w:pPr>
            <w:r w:rsidRPr="00781085">
              <w:rPr>
                <w:sz w:val="24"/>
                <w:szCs w:val="24"/>
              </w:rPr>
              <w:t>Богданова Зоя Василівна</w:t>
            </w:r>
          </w:p>
          <w:p w:rsidR="001561F0" w:rsidRPr="00781085" w:rsidRDefault="001561F0" w:rsidP="00A511DB">
            <w:pPr>
              <w:spacing w:line="240" w:lineRule="auto"/>
              <w:ind w:firstLine="0"/>
              <w:rPr>
                <w:sz w:val="24"/>
                <w:szCs w:val="24"/>
              </w:rPr>
            </w:pPr>
            <w:r w:rsidRPr="00781085">
              <w:rPr>
                <w:sz w:val="24"/>
                <w:szCs w:val="24"/>
              </w:rPr>
              <w:t xml:space="preserve">тел. +38(050) 644 40 10 </w:t>
            </w:r>
          </w:p>
          <w:p w:rsidR="001561F0" w:rsidRPr="00781085" w:rsidRDefault="001561F0" w:rsidP="00A511DB">
            <w:pPr>
              <w:pStyle w:val="ListParagraph"/>
              <w:ind w:left="0"/>
              <w:rPr>
                <w:sz w:val="24"/>
                <w:szCs w:val="24"/>
              </w:rPr>
            </w:pPr>
            <w:r w:rsidRPr="00781085">
              <w:rPr>
                <w:sz w:val="24"/>
                <w:szCs w:val="24"/>
              </w:rPr>
              <w:t>е-mail: zaya1703zaya@gmail.com</w:t>
            </w:r>
          </w:p>
        </w:tc>
      </w:tr>
      <w:tr w:rsidR="001561F0" w:rsidRPr="00781085" w:rsidTr="008300E4">
        <w:tc>
          <w:tcPr>
            <w:tcW w:w="425" w:type="dxa"/>
            <w:vAlign w:val="center"/>
          </w:tcPr>
          <w:p w:rsidR="001561F0" w:rsidRPr="00781085" w:rsidRDefault="001561F0" w:rsidP="00A511DB">
            <w:pPr>
              <w:pStyle w:val="Default"/>
            </w:pPr>
            <w:r w:rsidRPr="00781085">
              <w:t>1.</w:t>
            </w:r>
          </w:p>
        </w:tc>
        <w:tc>
          <w:tcPr>
            <w:tcW w:w="2978" w:type="dxa"/>
            <w:vAlign w:val="center"/>
          </w:tcPr>
          <w:p w:rsidR="001561F0" w:rsidRPr="00781085" w:rsidRDefault="001561F0" w:rsidP="00A511DB">
            <w:pPr>
              <w:pStyle w:val="Default"/>
            </w:pPr>
            <w:r w:rsidRPr="00781085">
              <w:t>Освіта</w:t>
            </w:r>
          </w:p>
        </w:tc>
        <w:tc>
          <w:tcPr>
            <w:tcW w:w="6946" w:type="dxa"/>
            <w:vAlign w:val="center"/>
          </w:tcPr>
          <w:p w:rsidR="001561F0" w:rsidRPr="00781085" w:rsidRDefault="001561F0" w:rsidP="00A511DB">
            <w:pPr>
              <w:spacing w:line="240" w:lineRule="auto"/>
              <w:ind w:firstLine="0"/>
              <w:rPr>
                <w:sz w:val="24"/>
                <w:szCs w:val="24"/>
              </w:rPr>
            </w:pPr>
            <w:r w:rsidRPr="00781085">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1561F0" w:rsidRPr="00781085" w:rsidTr="008300E4">
        <w:tc>
          <w:tcPr>
            <w:tcW w:w="425" w:type="dxa"/>
            <w:vAlign w:val="center"/>
          </w:tcPr>
          <w:p w:rsidR="001561F0" w:rsidRPr="00781085" w:rsidRDefault="001561F0" w:rsidP="00A511DB">
            <w:pPr>
              <w:pStyle w:val="Default"/>
            </w:pPr>
            <w:r w:rsidRPr="00781085">
              <w:t>2.</w:t>
            </w:r>
          </w:p>
        </w:tc>
        <w:tc>
          <w:tcPr>
            <w:tcW w:w="2978" w:type="dxa"/>
            <w:vAlign w:val="center"/>
          </w:tcPr>
          <w:p w:rsidR="001561F0" w:rsidRPr="00781085" w:rsidRDefault="001561F0" w:rsidP="00A511DB">
            <w:pPr>
              <w:pStyle w:val="Default"/>
            </w:pPr>
            <w:r w:rsidRPr="00781085">
              <w:t>Досвід роботи</w:t>
            </w:r>
          </w:p>
        </w:tc>
        <w:tc>
          <w:tcPr>
            <w:tcW w:w="6946" w:type="dxa"/>
            <w:vAlign w:val="center"/>
          </w:tcPr>
          <w:p w:rsidR="001561F0" w:rsidRPr="00781085" w:rsidRDefault="001561F0" w:rsidP="00A511DB">
            <w:pPr>
              <w:spacing w:line="240" w:lineRule="auto"/>
              <w:ind w:left="28" w:firstLine="0"/>
              <w:rPr>
                <w:sz w:val="24"/>
                <w:szCs w:val="24"/>
              </w:rPr>
            </w:pPr>
            <w:r w:rsidRPr="00781085">
              <w:rPr>
                <w:color w:val="000000"/>
                <w:sz w:val="24"/>
                <w:szCs w:val="24"/>
              </w:rPr>
              <w:t>Не потребує</w:t>
            </w:r>
          </w:p>
        </w:tc>
      </w:tr>
      <w:tr w:rsidR="001561F0" w:rsidRPr="00781085" w:rsidTr="008300E4">
        <w:tc>
          <w:tcPr>
            <w:tcW w:w="425" w:type="dxa"/>
            <w:vAlign w:val="center"/>
          </w:tcPr>
          <w:p w:rsidR="001561F0" w:rsidRPr="00781085" w:rsidRDefault="001561F0" w:rsidP="00A511DB">
            <w:pPr>
              <w:pStyle w:val="Default"/>
            </w:pPr>
            <w:r w:rsidRPr="00781085">
              <w:t>3.</w:t>
            </w:r>
          </w:p>
        </w:tc>
        <w:tc>
          <w:tcPr>
            <w:tcW w:w="2978" w:type="dxa"/>
            <w:vAlign w:val="center"/>
          </w:tcPr>
          <w:p w:rsidR="001561F0" w:rsidRPr="00781085" w:rsidRDefault="001561F0" w:rsidP="00A511DB">
            <w:pPr>
              <w:pStyle w:val="Default"/>
            </w:pPr>
            <w:r w:rsidRPr="00781085">
              <w:t>Володіння державною мовою</w:t>
            </w:r>
          </w:p>
        </w:tc>
        <w:tc>
          <w:tcPr>
            <w:tcW w:w="6946" w:type="dxa"/>
            <w:vAlign w:val="center"/>
          </w:tcPr>
          <w:p w:rsidR="001561F0" w:rsidRPr="00781085" w:rsidRDefault="001561F0" w:rsidP="00A511DB">
            <w:pPr>
              <w:spacing w:line="240" w:lineRule="auto"/>
              <w:ind w:firstLine="0"/>
              <w:rPr>
                <w:sz w:val="24"/>
                <w:szCs w:val="24"/>
              </w:rPr>
            </w:pPr>
            <w:r w:rsidRPr="00781085">
              <w:rPr>
                <w:sz w:val="24"/>
                <w:szCs w:val="24"/>
              </w:rPr>
              <w:t>вільне володіння державною мовою</w:t>
            </w:r>
          </w:p>
        </w:tc>
      </w:tr>
    </w:tbl>
    <w:p w:rsidR="001561F0" w:rsidRPr="00781085" w:rsidRDefault="001561F0" w:rsidP="00B54B9D">
      <w:pPr>
        <w:pStyle w:val="a"/>
        <w:rPr>
          <w:sz w:val="2"/>
          <w:szCs w:val="2"/>
        </w:rPr>
      </w:pPr>
    </w:p>
    <w:sectPr w:rsidR="001561F0" w:rsidRPr="00781085" w:rsidSect="00EA5076">
      <w:headerReference w:type="even" r:id="rId6"/>
      <w:headerReference w:type="default" r:id="rId7"/>
      <w:pgSz w:w="11906" w:h="16838" w:code="9"/>
      <w:pgMar w:top="993" w:right="1134" w:bottom="993"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F0" w:rsidRDefault="001561F0">
      <w:r>
        <w:separator/>
      </w:r>
    </w:p>
  </w:endnote>
  <w:endnote w:type="continuationSeparator" w:id="0">
    <w:p w:rsidR="001561F0" w:rsidRDefault="00156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F0" w:rsidRDefault="001561F0">
      <w:r>
        <w:separator/>
      </w:r>
    </w:p>
  </w:footnote>
  <w:footnote w:type="continuationSeparator" w:id="0">
    <w:p w:rsidR="001561F0" w:rsidRDefault="00156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F0" w:rsidRDefault="001561F0">
    <w:pPr>
      <w:framePr w:wrap="around" w:vAnchor="text" w:hAnchor="margin" w:xAlign="center" w:y="1"/>
    </w:pPr>
    <w:fldSimple w:instr="PAGE  ">
      <w:r>
        <w:rPr>
          <w:noProof/>
        </w:rPr>
        <w:t>1</w:t>
      </w:r>
    </w:fldSimple>
  </w:p>
  <w:p w:rsidR="001561F0" w:rsidRDefault="001561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F0" w:rsidRPr="0081423A" w:rsidRDefault="001561F0">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1561F0" w:rsidRPr="0081423A" w:rsidRDefault="001561F0">
    <w:pPr>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tepHandle" w:val="262696"/>
  </w:docVars>
  <w:rsids>
    <w:rsidRoot w:val="001A5FC5"/>
    <w:rsid w:val="00006F80"/>
    <w:rsid w:val="000136BC"/>
    <w:rsid w:val="00013F7C"/>
    <w:rsid w:val="000160DF"/>
    <w:rsid w:val="000457FD"/>
    <w:rsid w:val="00046981"/>
    <w:rsid w:val="00055494"/>
    <w:rsid w:val="000575BC"/>
    <w:rsid w:val="00065176"/>
    <w:rsid w:val="00066F4A"/>
    <w:rsid w:val="000726DC"/>
    <w:rsid w:val="00072F6B"/>
    <w:rsid w:val="000A32DD"/>
    <w:rsid w:val="000A72F2"/>
    <w:rsid w:val="000C5FC9"/>
    <w:rsid w:val="000E0435"/>
    <w:rsid w:val="000E47E5"/>
    <w:rsid w:val="000E5AB4"/>
    <w:rsid w:val="00100E7D"/>
    <w:rsid w:val="0011037F"/>
    <w:rsid w:val="00120DC1"/>
    <w:rsid w:val="001242FE"/>
    <w:rsid w:val="00131B14"/>
    <w:rsid w:val="00134584"/>
    <w:rsid w:val="00146DAA"/>
    <w:rsid w:val="001561F0"/>
    <w:rsid w:val="00167604"/>
    <w:rsid w:val="0017083E"/>
    <w:rsid w:val="001772DB"/>
    <w:rsid w:val="0018394F"/>
    <w:rsid w:val="001909D2"/>
    <w:rsid w:val="001A5047"/>
    <w:rsid w:val="001A5325"/>
    <w:rsid w:val="001A5927"/>
    <w:rsid w:val="001A5FC5"/>
    <w:rsid w:val="001A6F60"/>
    <w:rsid w:val="001D7162"/>
    <w:rsid w:val="001E3E40"/>
    <w:rsid w:val="001F4D85"/>
    <w:rsid w:val="00210F96"/>
    <w:rsid w:val="002120EF"/>
    <w:rsid w:val="00212A48"/>
    <w:rsid w:val="00222321"/>
    <w:rsid w:val="0023498F"/>
    <w:rsid w:val="00244D26"/>
    <w:rsid w:val="00247D91"/>
    <w:rsid w:val="0025700D"/>
    <w:rsid w:val="00257F4C"/>
    <w:rsid w:val="002648FB"/>
    <w:rsid w:val="00271C4B"/>
    <w:rsid w:val="002837E3"/>
    <w:rsid w:val="002A798F"/>
    <w:rsid w:val="002B5814"/>
    <w:rsid w:val="002B769A"/>
    <w:rsid w:val="002C33D6"/>
    <w:rsid w:val="002C4C37"/>
    <w:rsid w:val="002E74AD"/>
    <w:rsid w:val="002F1096"/>
    <w:rsid w:val="002F6A51"/>
    <w:rsid w:val="0032143D"/>
    <w:rsid w:val="003311DA"/>
    <w:rsid w:val="003335EB"/>
    <w:rsid w:val="003476B8"/>
    <w:rsid w:val="00353C25"/>
    <w:rsid w:val="00356351"/>
    <w:rsid w:val="00362C73"/>
    <w:rsid w:val="0037378F"/>
    <w:rsid w:val="00382CF8"/>
    <w:rsid w:val="003851E7"/>
    <w:rsid w:val="003A61D8"/>
    <w:rsid w:val="003B147B"/>
    <w:rsid w:val="003B1DB4"/>
    <w:rsid w:val="003B5EB0"/>
    <w:rsid w:val="003C3507"/>
    <w:rsid w:val="003C42E1"/>
    <w:rsid w:val="003D3076"/>
    <w:rsid w:val="003F1B5B"/>
    <w:rsid w:val="003F790F"/>
    <w:rsid w:val="00402051"/>
    <w:rsid w:val="0041512F"/>
    <w:rsid w:val="00415BAC"/>
    <w:rsid w:val="00421DAD"/>
    <w:rsid w:val="00422D01"/>
    <w:rsid w:val="00437466"/>
    <w:rsid w:val="00447717"/>
    <w:rsid w:val="00452EE5"/>
    <w:rsid w:val="00454361"/>
    <w:rsid w:val="00454E01"/>
    <w:rsid w:val="00456E18"/>
    <w:rsid w:val="00462758"/>
    <w:rsid w:val="00465B68"/>
    <w:rsid w:val="004746C7"/>
    <w:rsid w:val="004754B5"/>
    <w:rsid w:val="00481AEE"/>
    <w:rsid w:val="004A1108"/>
    <w:rsid w:val="004C6662"/>
    <w:rsid w:val="004E0A60"/>
    <w:rsid w:val="004F53B9"/>
    <w:rsid w:val="005061A7"/>
    <w:rsid w:val="00512083"/>
    <w:rsid w:val="005352CD"/>
    <w:rsid w:val="005372EC"/>
    <w:rsid w:val="00540E06"/>
    <w:rsid w:val="0054294A"/>
    <w:rsid w:val="005522DB"/>
    <w:rsid w:val="00555F2B"/>
    <w:rsid w:val="005571FA"/>
    <w:rsid w:val="00570D3B"/>
    <w:rsid w:val="00586637"/>
    <w:rsid w:val="005B5299"/>
    <w:rsid w:val="005B66C3"/>
    <w:rsid w:val="005C0D08"/>
    <w:rsid w:val="005C1F0A"/>
    <w:rsid w:val="005E62ED"/>
    <w:rsid w:val="005F56A5"/>
    <w:rsid w:val="005F5B5F"/>
    <w:rsid w:val="00612649"/>
    <w:rsid w:val="00615CC1"/>
    <w:rsid w:val="00620A91"/>
    <w:rsid w:val="00623D22"/>
    <w:rsid w:val="00623DCB"/>
    <w:rsid w:val="00624DEF"/>
    <w:rsid w:val="00640989"/>
    <w:rsid w:val="00665F10"/>
    <w:rsid w:val="00674601"/>
    <w:rsid w:val="006750B8"/>
    <w:rsid w:val="00682D31"/>
    <w:rsid w:val="00683592"/>
    <w:rsid w:val="00683C72"/>
    <w:rsid w:val="006A1D77"/>
    <w:rsid w:val="006B725C"/>
    <w:rsid w:val="006C5419"/>
    <w:rsid w:val="006E47CD"/>
    <w:rsid w:val="006F634E"/>
    <w:rsid w:val="00707336"/>
    <w:rsid w:val="0072085F"/>
    <w:rsid w:val="00721A5F"/>
    <w:rsid w:val="00727D4A"/>
    <w:rsid w:val="00731F80"/>
    <w:rsid w:val="007356D8"/>
    <w:rsid w:val="00735A86"/>
    <w:rsid w:val="00741E4C"/>
    <w:rsid w:val="007471B3"/>
    <w:rsid w:val="007566D6"/>
    <w:rsid w:val="00760F81"/>
    <w:rsid w:val="00762A28"/>
    <w:rsid w:val="0076536A"/>
    <w:rsid w:val="0077559D"/>
    <w:rsid w:val="00781085"/>
    <w:rsid w:val="00793E13"/>
    <w:rsid w:val="007A1000"/>
    <w:rsid w:val="007A37D2"/>
    <w:rsid w:val="007B3E2D"/>
    <w:rsid w:val="007C3A9D"/>
    <w:rsid w:val="007C7F57"/>
    <w:rsid w:val="007D4896"/>
    <w:rsid w:val="007E1EE3"/>
    <w:rsid w:val="007E4BB9"/>
    <w:rsid w:val="00802E80"/>
    <w:rsid w:val="00803A1F"/>
    <w:rsid w:val="00806894"/>
    <w:rsid w:val="0081423A"/>
    <w:rsid w:val="008212A8"/>
    <w:rsid w:val="0082647B"/>
    <w:rsid w:val="00827223"/>
    <w:rsid w:val="00827ED7"/>
    <w:rsid w:val="008300E4"/>
    <w:rsid w:val="00830E77"/>
    <w:rsid w:val="008343FD"/>
    <w:rsid w:val="0084219F"/>
    <w:rsid w:val="00842D6C"/>
    <w:rsid w:val="00853CC7"/>
    <w:rsid w:val="0086158D"/>
    <w:rsid w:val="0086668D"/>
    <w:rsid w:val="00871866"/>
    <w:rsid w:val="00882D70"/>
    <w:rsid w:val="008A04B6"/>
    <w:rsid w:val="008A409E"/>
    <w:rsid w:val="008A7A9B"/>
    <w:rsid w:val="008B24E0"/>
    <w:rsid w:val="008C5151"/>
    <w:rsid w:val="008E448C"/>
    <w:rsid w:val="008F6839"/>
    <w:rsid w:val="009060E8"/>
    <w:rsid w:val="0091081C"/>
    <w:rsid w:val="009143ED"/>
    <w:rsid w:val="009220B0"/>
    <w:rsid w:val="00926106"/>
    <w:rsid w:val="0093089F"/>
    <w:rsid w:val="00936985"/>
    <w:rsid w:val="00941E59"/>
    <w:rsid w:val="009549FD"/>
    <w:rsid w:val="00963B62"/>
    <w:rsid w:val="00966860"/>
    <w:rsid w:val="009732C4"/>
    <w:rsid w:val="00974D06"/>
    <w:rsid w:val="009751CD"/>
    <w:rsid w:val="0098754C"/>
    <w:rsid w:val="00994F91"/>
    <w:rsid w:val="009A0AB5"/>
    <w:rsid w:val="009B1622"/>
    <w:rsid w:val="009B3114"/>
    <w:rsid w:val="009B6287"/>
    <w:rsid w:val="009C2CE0"/>
    <w:rsid w:val="009D128B"/>
    <w:rsid w:val="009D5DD7"/>
    <w:rsid w:val="009E392E"/>
    <w:rsid w:val="009F75CA"/>
    <w:rsid w:val="00A13830"/>
    <w:rsid w:val="00A174F4"/>
    <w:rsid w:val="00A311B2"/>
    <w:rsid w:val="00A34530"/>
    <w:rsid w:val="00A3571A"/>
    <w:rsid w:val="00A4436D"/>
    <w:rsid w:val="00A511DB"/>
    <w:rsid w:val="00A70B75"/>
    <w:rsid w:val="00A769A8"/>
    <w:rsid w:val="00AB2009"/>
    <w:rsid w:val="00AD4B4A"/>
    <w:rsid w:val="00AE2E17"/>
    <w:rsid w:val="00AE6A40"/>
    <w:rsid w:val="00B0208E"/>
    <w:rsid w:val="00B02B0C"/>
    <w:rsid w:val="00B038C5"/>
    <w:rsid w:val="00B12C52"/>
    <w:rsid w:val="00B17267"/>
    <w:rsid w:val="00B4510B"/>
    <w:rsid w:val="00B52DAA"/>
    <w:rsid w:val="00B53D04"/>
    <w:rsid w:val="00B54B9D"/>
    <w:rsid w:val="00B55B8F"/>
    <w:rsid w:val="00B575B7"/>
    <w:rsid w:val="00B61744"/>
    <w:rsid w:val="00B6513A"/>
    <w:rsid w:val="00B66925"/>
    <w:rsid w:val="00B67A64"/>
    <w:rsid w:val="00B71A0F"/>
    <w:rsid w:val="00B9042C"/>
    <w:rsid w:val="00BA257F"/>
    <w:rsid w:val="00BB57AD"/>
    <w:rsid w:val="00BC4951"/>
    <w:rsid w:val="00BC7D20"/>
    <w:rsid w:val="00BD5A61"/>
    <w:rsid w:val="00BF27D0"/>
    <w:rsid w:val="00BF5A89"/>
    <w:rsid w:val="00C01034"/>
    <w:rsid w:val="00C161F2"/>
    <w:rsid w:val="00C17C00"/>
    <w:rsid w:val="00C257D4"/>
    <w:rsid w:val="00C43F66"/>
    <w:rsid w:val="00C45D36"/>
    <w:rsid w:val="00C51B82"/>
    <w:rsid w:val="00C5675B"/>
    <w:rsid w:val="00C6272E"/>
    <w:rsid w:val="00C73B1C"/>
    <w:rsid w:val="00C73B9B"/>
    <w:rsid w:val="00C77253"/>
    <w:rsid w:val="00C912FA"/>
    <w:rsid w:val="00C93DC6"/>
    <w:rsid w:val="00CA609B"/>
    <w:rsid w:val="00CB0DDA"/>
    <w:rsid w:val="00CB18B4"/>
    <w:rsid w:val="00CC253B"/>
    <w:rsid w:val="00CC3629"/>
    <w:rsid w:val="00CC4C55"/>
    <w:rsid w:val="00CC51EA"/>
    <w:rsid w:val="00CE1742"/>
    <w:rsid w:val="00CE5ABE"/>
    <w:rsid w:val="00D025B3"/>
    <w:rsid w:val="00D12E0D"/>
    <w:rsid w:val="00D1670F"/>
    <w:rsid w:val="00D168E9"/>
    <w:rsid w:val="00D2324D"/>
    <w:rsid w:val="00D418F3"/>
    <w:rsid w:val="00D4377F"/>
    <w:rsid w:val="00D44F3F"/>
    <w:rsid w:val="00D5713F"/>
    <w:rsid w:val="00D57BEB"/>
    <w:rsid w:val="00D6542E"/>
    <w:rsid w:val="00D72F1D"/>
    <w:rsid w:val="00DA3525"/>
    <w:rsid w:val="00DB261D"/>
    <w:rsid w:val="00DC4BCF"/>
    <w:rsid w:val="00DC64C3"/>
    <w:rsid w:val="00E03E96"/>
    <w:rsid w:val="00E06EA3"/>
    <w:rsid w:val="00E111B5"/>
    <w:rsid w:val="00E129B4"/>
    <w:rsid w:val="00E16E8D"/>
    <w:rsid w:val="00E26F0E"/>
    <w:rsid w:val="00E32954"/>
    <w:rsid w:val="00E3408A"/>
    <w:rsid w:val="00E35073"/>
    <w:rsid w:val="00E55562"/>
    <w:rsid w:val="00E661B8"/>
    <w:rsid w:val="00E70D0A"/>
    <w:rsid w:val="00E85727"/>
    <w:rsid w:val="00E85B65"/>
    <w:rsid w:val="00E8786C"/>
    <w:rsid w:val="00E87B37"/>
    <w:rsid w:val="00E87D97"/>
    <w:rsid w:val="00E9152B"/>
    <w:rsid w:val="00EA5076"/>
    <w:rsid w:val="00EB1550"/>
    <w:rsid w:val="00EB5FF0"/>
    <w:rsid w:val="00EC3761"/>
    <w:rsid w:val="00EE0C98"/>
    <w:rsid w:val="00F01D70"/>
    <w:rsid w:val="00F137A3"/>
    <w:rsid w:val="00F233CF"/>
    <w:rsid w:val="00F33625"/>
    <w:rsid w:val="00F411F7"/>
    <w:rsid w:val="00F459C7"/>
    <w:rsid w:val="00F600F9"/>
    <w:rsid w:val="00F81292"/>
    <w:rsid w:val="00F82B47"/>
    <w:rsid w:val="00F842A9"/>
    <w:rsid w:val="00FA552B"/>
    <w:rsid w:val="00FA584E"/>
    <w:rsid w:val="00FC4C1C"/>
    <w:rsid w:val="00FF2F03"/>
    <w:rsid w:val="00FF7C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F4"/>
    <w:pPr>
      <w:spacing w:line="276" w:lineRule="auto"/>
      <w:ind w:firstLine="709"/>
      <w:jc w:val="both"/>
    </w:pPr>
    <w:rPr>
      <w:sz w:val="28"/>
      <w:szCs w:val="20"/>
      <w:lang w:val="uk-UA"/>
    </w:rPr>
  </w:style>
  <w:style w:type="paragraph" w:styleId="Heading1">
    <w:name w:val="heading 1"/>
    <w:basedOn w:val="Normal"/>
    <w:next w:val="Normal"/>
    <w:link w:val="Heading1Char"/>
    <w:uiPriority w:val="99"/>
    <w:qFormat/>
    <w:rsid w:val="00E8786C"/>
    <w:pPr>
      <w:keepNext/>
      <w:spacing w:before="240"/>
      <w:ind w:left="567"/>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8786C"/>
    <w:pPr>
      <w:keepNext/>
      <w:spacing w:before="120"/>
      <w:ind w:left="567"/>
      <w:outlineLvl w:val="1"/>
    </w:pPr>
    <w:rPr>
      <w:rFonts w:ascii="Cambria" w:hAnsi="Cambria"/>
      <w:b/>
      <w:bCs/>
      <w:i/>
      <w:iCs/>
      <w:szCs w:val="28"/>
    </w:rPr>
  </w:style>
  <w:style w:type="paragraph" w:styleId="Heading3">
    <w:name w:val="heading 3"/>
    <w:basedOn w:val="Normal"/>
    <w:next w:val="Normal"/>
    <w:link w:val="Heading3Char"/>
    <w:uiPriority w:val="99"/>
    <w:qFormat/>
    <w:rsid w:val="00E8786C"/>
    <w:pPr>
      <w:keepNext/>
      <w:spacing w:before="120"/>
      <w:ind w:left="567"/>
      <w:outlineLvl w:val="2"/>
    </w:pPr>
    <w:rPr>
      <w:rFonts w:ascii="Cambria" w:hAnsi="Cambria"/>
      <w:b/>
      <w:bCs/>
      <w:sz w:val="26"/>
      <w:szCs w:val="26"/>
    </w:rPr>
  </w:style>
  <w:style w:type="paragraph" w:styleId="Heading4">
    <w:name w:val="heading 4"/>
    <w:basedOn w:val="Normal"/>
    <w:next w:val="Normal"/>
    <w:link w:val="Heading4Char"/>
    <w:uiPriority w:val="99"/>
    <w:qFormat/>
    <w:rsid w:val="00E8786C"/>
    <w:pPr>
      <w:keepNext/>
      <w:spacing w:before="120"/>
      <w:ind w:left="567"/>
      <w:outlineLvl w:val="3"/>
    </w:pPr>
    <w:rPr>
      <w:rFonts w:ascii="Calibri" w:hAnsi="Calibri"/>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896"/>
    <w:rPr>
      <w:rFonts w:ascii="Cambria" w:hAnsi="Cambria"/>
      <w:b/>
      <w:kern w:val="32"/>
      <w:sz w:val="32"/>
      <w:lang w:val="uk-UA"/>
    </w:rPr>
  </w:style>
  <w:style w:type="character" w:customStyle="1" w:styleId="Heading2Char">
    <w:name w:val="Heading 2 Char"/>
    <w:basedOn w:val="DefaultParagraphFont"/>
    <w:link w:val="Heading2"/>
    <w:uiPriority w:val="99"/>
    <w:semiHidden/>
    <w:locked/>
    <w:rsid w:val="007D4896"/>
    <w:rPr>
      <w:rFonts w:ascii="Cambria" w:hAnsi="Cambria"/>
      <w:b/>
      <w:i/>
      <w:sz w:val="28"/>
      <w:lang w:val="uk-UA"/>
    </w:rPr>
  </w:style>
  <w:style w:type="character" w:customStyle="1" w:styleId="Heading3Char">
    <w:name w:val="Heading 3 Char"/>
    <w:basedOn w:val="DefaultParagraphFont"/>
    <w:link w:val="Heading3"/>
    <w:uiPriority w:val="99"/>
    <w:semiHidden/>
    <w:locked/>
    <w:rsid w:val="007D4896"/>
    <w:rPr>
      <w:rFonts w:ascii="Cambria" w:hAnsi="Cambria"/>
      <w:b/>
      <w:sz w:val="26"/>
      <w:lang w:val="uk-UA"/>
    </w:rPr>
  </w:style>
  <w:style w:type="character" w:customStyle="1" w:styleId="Heading4Char">
    <w:name w:val="Heading 4 Char"/>
    <w:basedOn w:val="DefaultParagraphFont"/>
    <w:link w:val="Heading4"/>
    <w:uiPriority w:val="99"/>
    <w:semiHidden/>
    <w:locked/>
    <w:rsid w:val="007D4896"/>
    <w:rPr>
      <w:rFonts w:ascii="Calibri" w:hAnsi="Calibri"/>
      <w:b/>
      <w:sz w:val="28"/>
      <w:lang w:val="uk-UA"/>
    </w:rPr>
  </w:style>
  <w:style w:type="paragraph" w:styleId="Footer">
    <w:name w:val="footer"/>
    <w:basedOn w:val="Normal"/>
    <w:link w:val="FooterChar"/>
    <w:uiPriority w:val="99"/>
    <w:rsid w:val="00E8786C"/>
    <w:pPr>
      <w:tabs>
        <w:tab w:val="center" w:pos="4153"/>
        <w:tab w:val="right" w:pos="8306"/>
      </w:tabs>
    </w:pPr>
    <w:rPr>
      <w:sz w:val="20"/>
    </w:rPr>
  </w:style>
  <w:style w:type="character" w:customStyle="1" w:styleId="FooterChar">
    <w:name w:val="Footer Char"/>
    <w:basedOn w:val="DefaultParagraphFont"/>
    <w:link w:val="Footer"/>
    <w:uiPriority w:val="99"/>
    <w:semiHidden/>
    <w:locked/>
    <w:rsid w:val="007D4896"/>
    <w:rPr>
      <w:sz w:val="20"/>
      <w:lang w:val="uk-UA"/>
    </w:rPr>
  </w:style>
  <w:style w:type="paragraph" w:customStyle="1" w:styleId="a">
    <w:name w:val="Нормальний текст"/>
    <w:basedOn w:val="Normal"/>
    <w:uiPriority w:val="99"/>
    <w:rsid w:val="00E8786C"/>
    <w:pPr>
      <w:spacing w:before="120"/>
      <w:ind w:firstLine="567"/>
    </w:pPr>
  </w:style>
  <w:style w:type="paragraph" w:customStyle="1" w:styleId="a0">
    <w:name w:val="Шапка документу"/>
    <w:basedOn w:val="Normal"/>
    <w:uiPriority w:val="99"/>
    <w:rsid w:val="00E8786C"/>
    <w:pPr>
      <w:keepNext/>
      <w:keepLines/>
      <w:spacing w:after="240"/>
      <w:ind w:left="4536"/>
      <w:jc w:val="center"/>
    </w:pPr>
  </w:style>
  <w:style w:type="paragraph" w:styleId="Header">
    <w:name w:val="header"/>
    <w:basedOn w:val="Normal"/>
    <w:link w:val="HeaderChar"/>
    <w:uiPriority w:val="99"/>
    <w:rsid w:val="00E8786C"/>
    <w:pPr>
      <w:tabs>
        <w:tab w:val="center" w:pos="4153"/>
        <w:tab w:val="right" w:pos="8306"/>
      </w:tabs>
    </w:pPr>
    <w:rPr>
      <w:sz w:val="20"/>
    </w:rPr>
  </w:style>
  <w:style w:type="character" w:customStyle="1" w:styleId="HeaderChar">
    <w:name w:val="Header Char"/>
    <w:basedOn w:val="DefaultParagraphFont"/>
    <w:link w:val="Header"/>
    <w:uiPriority w:val="99"/>
    <w:semiHidden/>
    <w:locked/>
    <w:rsid w:val="007D4896"/>
    <w:rPr>
      <w:sz w:val="20"/>
      <w:lang w:val="uk-UA"/>
    </w:rPr>
  </w:style>
  <w:style w:type="paragraph" w:customStyle="1" w:styleId="1">
    <w:name w:val="Підпис1"/>
    <w:basedOn w:val="Normal"/>
    <w:uiPriority w:val="99"/>
    <w:rsid w:val="00E8786C"/>
    <w:pPr>
      <w:keepLines/>
      <w:tabs>
        <w:tab w:val="center" w:pos="2268"/>
        <w:tab w:val="left" w:pos="6804"/>
      </w:tabs>
      <w:spacing w:before="360"/>
    </w:pPr>
    <w:rPr>
      <w:b/>
      <w:position w:val="-48"/>
    </w:rPr>
  </w:style>
  <w:style w:type="paragraph" w:customStyle="1" w:styleId="a1">
    <w:name w:val="Глава документу"/>
    <w:basedOn w:val="Normal"/>
    <w:next w:val="Normal"/>
    <w:uiPriority w:val="99"/>
    <w:rsid w:val="00E8786C"/>
    <w:pPr>
      <w:keepNext/>
      <w:keepLines/>
      <w:spacing w:before="120" w:after="120"/>
      <w:jc w:val="center"/>
    </w:pPr>
  </w:style>
  <w:style w:type="paragraph" w:customStyle="1" w:styleId="a2">
    <w:name w:val="Герб"/>
    <w:basedOn w:val="Normal"/>
    <w:uiPriority w:val="99"/>
    <w:rsid w:val="00E8786C"/>
    <w:pPr>
      <w:keepNext/>
      <w:keepLines/>
      <w:jc w:val="center"/>
    </w:pPr>
    <w:rPr>
      <w:sz w:val="144"/>
      <w:lang w:val="en-US"/>
    </w:rPr>
  </w:style>
  <w:style w:type="paragraph" w:customStyle="1" w:styleId="a3">
    <w:name w:val="Установа"/>
    <w:basedOn w:val="Normal"/>
    <w:uiPriority w:val="99"/>
    <w:rsid w:val="00E8786C"/>
    <w:pPr>
      <w:keepNext/>
      <w:keepLines/>
      <w:spacing w:before="120"/>
      <w:jc w:val="center"/>
    </w:pPr>
    <w:rPr>
      <w:b/>
      <w:sz w:val="40"/>
    </w:rPr>
  </w:style>
  <w:style w:type="paragraph" w:customStyle="1" w:styleId="a4">
    <w:name w:val="Вид документа"/>
    <w:basedOn w:val="a3"/>
    <w:next w:val="Normal"/>
    <w:uiPriority w:val="99"/>
    <w:rsid w:val="00E8786C"/>
    <w:pPr>
      <w:spacing w:before="360" w:after="240"/>
    </w:pPr>
    <w:rPr>
      <w:spacing w:val="20"/>
      <w:sz w:val="26"/>
    </w:rPr>
  </w:style>
  <w:style w:type="paragraph" w:customStyle="1" w:styleId="a5">
    <w:name w:val="Час та місце"/>
    <w:basedOn w:val="Normal"/>
    <w:uiPriority w:val="99"/>
    <w:rsid w:val="00E8786C"/>
    <w:pPr>
      <w:keepNext/>
      <w:keepLines/>
      <w:spacing w:before="120" w:after="240"/>
      <w:jc w:val="center"/>
    </w:pPr>
  </w:style>
  <w:style w:type="paragraph" w:customStyle="1" w:styleId="a6">
    <w:name w:val="Назва документа"/>
    <w:basedOn w:val="Normal"/>
    <w:next w:val="a"/>
    <w:uiPriority w:val="99"/>
    <w:rsid w:val="00E8786C"/>
    <w:pPr>
      <w:keepNext/>
      <w:keepLines/>
      <w:spacing w:before="240" w:after="240"/>
      <w:jc w:val="center"/>
    </w:pPr>
    <w:rPr>
      <w:b/>
    </w:rPr>
  </w:style>
  <w:style w:type="paragraph" w:customStyle="1" w:styleId="NormalText">
    <w:name w:val="Normal Text"/>
    <w:basedOn w:val="Normal"/>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Hyperlink">
    <w:name w:val="Hyperlink"/>
    <w:basedOn w:val="DefaultParagraphFont"/>
    <w:uiPriority w:val="99"/>
    <w:rsid w:val="009A0AB5"/>
    <w:rPr>
      <w:rFonts w:cs="Times New Roman"/>
      <w:color w:val="0000FF"/>
      <w:u w:val="single"/>
    </w:rPr>
  </w:style>
  <w:style w:type="table" w:styleId="TableGrid">
    <w:name w:val="Table Grid"/>
    <w:basedOn w:val="TableNormal"/>
    <w:uiPriority w:val="99"/>
    <w:rsid w:val="00131B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BalloonText">
    <w:name w:val="Balloon Text"/>
    <w:basedOn w:val="Normal"/>
    <w:link w:val="BalloonTextChar"/>
    <w:uiPriority w:val="99"/>
    <w:semiHidden/>
    <w:rsid w:val="00C6272E"/>
    <w:pPr>
      <w:spacing w:line="240" w:lineRule="auto"/>
    </w:pPr>
    <w:rPr>
      <w:rFonts w:ascii="Segoe UI" w:hAnsi="Segoe UI"/>
      <w:sz w:val="18"/>
      <w:szCs w:val="18"/>
      <w:lang w:val="ru-RU"/>
    </w:rPr>
  </w:style>
  <w:style w:type="character" w:customStyle="1" w:styleId="BalloonTextChar">
    <w:name w:val="Balloon Text Char"/>
    <w:basedOn w:val="DefaultParagraphFont"/>
    <w:link w:val="BalloonText"/>
    <w:uiPriority w:val="99"/>
    <w:semiHidden/>
    <w:locked/>
    <w:rsid w:val="00C6272E"/>
    <w:rPr>
      <w:rFonts w:ascii="Segoe UI" w:hAnsi="Segoe UI"/>
      <w:sz w:val="18"/>
      <w:lang w:eastAsia="ru-RU"/>
    </w:rPr>
  </w:style>
  <w:style w:type="character" w:customStyle="1" w:styleId="10">
    <w:name w:val="Неразрешенное упоминание1"/>
    <w:uiPriority w:val="99"/>
    <w:semiHidden/>
    <w:rsid w:val="00C5675B"/>
    <w:rPr>
      <w:color w:val="605E5C"/>
      <w:shd w:val="clear" w:color="auto" w:fill="E1DFDD"/>
    </w:rPr>
  </w:style>
  <w:style w:type="paragraph" w:styleId="ListParagraph">
    <w:name w:val="List Paragraph"/>
    <w:basedOn w:val="Normal"/>
    <w:uiPriority w:val="99"/>
    <w:qFormat/>
    <w:rsid w:val="007B3E2D"/>
    <w:pPr>
      <w:spacing w:line="240" w:lineRule="auto"/>
      <w:ind w:left="720" w:firstLine="0"/>
      <w:contextualSpacing/>
    </w:pPr>
    <w:rPr>
      <w:szCs w:val="22"/>
      <w:lang w:eastAsia="en-US"/>
    </w:rPr>
  </w:style>
  <w:style w:type="character" w:customStyle="1" w:styleId="11">
    <w:name w:val="Основной текст + 11"/>
    <w:aliases w:val="5 pt"/>
    <w:uiPriority w:val="99"/>
    <w:rsid w:val="00F459C7"/>
    <w:rPr>
      <w:rFonts w:ascii="Times New Roman" w:hAnsi="Times New Roman"/>
      <w:sz w:val="23"/>
      <w:shd w:val="clear" w:color="auto" w:fill="FFFFFF"/>
    </w:rPr>
  </w:style>
  <w:style w:type="character" w:customStyle="1" w:styleId="5">
    <w:name w:val="Основной текст (5)_"/>
    <w:link w:val="51"/>
    <w:uiPriority w:val="99"/>
    <w:locked/>
    <w:rsid w:val="00624DEF"/>
    <w:rPr>
      <w:sz w:val="23"/>
      <w:shd w:val="clear" w:color="auto" w:fill="FFFFFF"/>
    </w:rPr>
  </w:style>
  <w:style w:type="paragraph" w:customStyle="1" w:styleId="51">
    <w:name w:val="Основной текст (5)1"/>
    <w:basedOn w:val="Normal"/>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2">
    <w:name w:val="Знак Знак1 Знак Знак Знак Знак Знак Знак Знак"/>
    <w:basedOn w:val="Normal"/>
    <w:uiPriority w:val="99"/>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
    <w:aliases w:val="Не полужирный"/>
    <w:uiPriority w:val="99"/>
    <w:rsid w:val="00926106"/>
    <w:rPr>
      <w:rFonts w:ascii="Times New Roman" w:hAnsi="Times New Roman"/>
      <w:b/>
      <w:color w:val="000000"/>
      <w:spacing w:val="0"/>
      <w:w w:val="100"/>
      <w:position w:val="0"/>
      <w:sz w:val="24"/>
      <w:shd w:val="clear" w:color="auto" w:fill="FFFFFF"/>
      <w:lang w:val="uk-UA"/>
    </w:rPr>
  </w:style>
  <w:style w:type="character" w:customStyle="1" w:styleId="a7">
    <w:name w:val="Основной текст_"/>
    <w:link w:val="3"/>
    <w:uiPriority w:val="99"/>
    <w:locked/>
    <w:rsid w:val="00F01D70"/>
    <w:rPr>
      <w:sz w:val="23"/>
      <w:shd w:val="clear" w:color="auto" w:fill="FFFFFF"/>
    </w:rPr>
  </w:style>
  <w:style w:type="paragraph" w:customStyle="1" w:styleId="3">
    <w:name w:val="Основной текст3"/>
    <w:basedOn w:val="Normal"/>
    <w:link w:val="a7"/>
    <w:uiPriority w:val="99"/>
    <w:rsid w:val="00F01D70"/>
    <w:pPr>
      <w:widowControl w:val="0"/>
      <w:shd w:val="clear" w:color="auto" w:fill="FFFFFF"/>
      <w:spacing w:after="240" w:line="274" w:lineRule="exact"/>
      <w:ind w:firstLine="0"/>
      <w:jc w:val="left"/>
    </w:pPr>
    <w:rPr>
      <w:sz w:val="23"/>
      <w:szCs w:val="23"/>
      <w:lang w:val="ru-RU"/>
    </w:rPr>
  </w:style>
  <w:style w:type="character" w:customStyle="1" w:styleId="13">
    <w:name w:val="Основной текст1"/>
    <w:uiPriority w:val="99"/>
    <w:rsid w:val="00F233CF"/>
    <w:rPr>
      <w:rFonts w:ascii="Times New Roman" w:hAnsi="Times New Roman"/>
      <w:color w:val="000000"/>
      <w:spacing w:val="0"/>
      <w:w w:val="100"/>
      <w:position w:val="0"/>
      <w:sz w:val="23"/>
      <w:u w:val="none"/>
      <w:shd w:val="clear" w:color="auto" w:fill="FFFFFF"/>
      <w:lang w:val="uk-UA"/>
    </w:rPr>
  </w:style>
  <w:style w:type="paragraph" w:customStyle="1" w:styleId="110">
    <w:name w:val="Знак Знак1 Знак Знак Знак Знак Знак Знак Знак1"/>
    <w:basedOn w:val="Normal"/>
    <w:uiPriority w:val="99"/>
    <w:rsid w:val="00871866"/>
    <w:pPr>
      <w:spacing w:line="240" w:lineRule="auto"/>
      <w:ind w:firstLine="0"/>
      <w:jc w:val="left"/>
    </w:pPr>
    <w:rPr>
      <w:rFonts w:ascii="Verdana" w:hAnsi="Verdana" w:cs="Verdana"/>
      <w:sz w:val="20"/>
      <w:lang w:val="en-US" w:eastAsia="en-US"/>
    </w:rPr>
  </w:style>
  <w:style w:type="paragraph" w:styleId="NoSpacing">
    <w:name w:val="No Spacing"/>
    <w:uiPriority w:val="99"/>
    <w:qFormat/>
    <w:rsid w:val="00C257D4"/>
    <w:rPr>
      <w:sz w:val="28"/>
      <w:szCs w:val="24"/>
      <w:lang w:val="uk-UA" w:eastAsia="en-US"/>
    </w:rPr>
  </w:style>
  <w:style w:type="character" w:customStyle="1" w:styleId="FontStyle30">
    <w:name w:val="Font Style30"/>
    <w:uiPriority w:val="99"/>
    <w:rsid w:val="00C257D4"/>
    <w:rPr>
      <w:rFonts w:ascii="Times New Roman" w:hAnsi="Times New Roman"/>
      <w:sz w:val="26"/>
    </w:rPr>
  </w:style>
  <w:style w:type="paragraph" w:styleId="NormalWeb">
    <w:name w:val="Normal (Web)"/>
    <w:basedOn w:val="Normal"/>
    <w:uiPriority w:val="99"/>
    <w:rsid w:val="00C73B1C"/>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751900553">
      <w:marLeft w:val="0"/>
      <w:marRight w:val="0"/>
      <w:marTop w:val="0"/>
      <w:marBottom w:val="0"/>
      <w:divBdr>
        <w:top w:val="none" w:sz="0" w:space="0" w:color="auto"/>
        <w:left w:val="none" w:sz="0" w:space="0" w:color="auto"/>
        <w:bottom w:val="none" w:sz="0" w:space="0" w:color="auto"/>
        <w:right w:val="none" w:sz="0" w:space="0" w:color="auto"/>
      </w:divBdr>
    </w:div>
    <w:div w:id="751900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793</Words>
  <Characters>4523</Characters>
  <Application>Microsoft Office Outlook</Application>
  <DocSecurity>0</DocSecurity>
  <Lines>0</Lines>
  <Paragraphs>0</Paragraphs>
  <ScaleCrop>false</ScaleCrop>
  <Company>KMU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demediuk</cp:lastModifiedBy>
  <cp:revision>28</cp:revision>
  <cp:lastPrinted>2020-05-07T15:13:00Z</cp:lastPrinted>
  <dcterms:created xsi:type="dcterms:W3CDTF">2020-09-18T12:27:00Z</dcterms:created>
  <dcterms:modified xsi:type="dcterms:W3CDTF">2021-02-19T10:53:00Z</dcterms:modified>
</cp:coreProperties>
</file>