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EF2B50" w:rsidRDefault="00CE1742" w:rsidP="00131B14">
      <w:pPr>
        <w:jc w:val="center"/>
        <w:rPr>
          <w:b/>
          <w:sz w:val="26"/>
          <w:szCs w:val="26"/>
        </w:rPr>
      </w:pPr>
      <w:r w:rsidRPr="00EF2B50">
        <w:rPr>
          <w:b/>
          <w:sz w:val="26"/>
          <w:szCs w:val="26"/>
        </w:rPr>
        <w:t>ОГОЛОШЕННЯ</w:t>
      </w:r>
    </w:p>
    <w:p w:rsidR="00CE1742" w:rsidRPr="00EF2B50" w:rsidRDefault="00CE1742" w:rsidP="00131B14">
      <w:pPr>
        <w:jc w:val="center"/>
        <w:rPr>
          <w:b/>
          <w:sz w:val="26"/>
          <w:szCs w:val="26"/>
        </w:rPr>
      </w:pPr>
      <w:r w:rsidRPr="00EF2B50">
        <w:rPr>
          <w:b/>
          <w:sz w:val="26"/>
          <w:szCs w:val="26"/>
        </w:rPr>
        <w:t>про добір на період дії карантину</w:t>
      </w:r>
    </w:p>
    <w:p w:rsidR="00CE1742" w:rsidRPr="00EF2B50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EF2B50" w:rsidTr="008300E4">
        <w:tc>
          <w:tcPr>
            <w:tcW w:w="3403" w:type="dxa"/>
            <w:gridSpan w:val="2"/>
            <w:vAlign w:val="center"/>
          </w:tcPr>
          <w:p w:rsidR="00CE1742" w:rsidRPr="00EF2B50" w:rsidRDefault="00CE1742" w:rsidP="009E392E">
            <w:pPr>
              <w:pStyle w:val="Default"/>
            </w:pPr>
            <w:r w:rsidRPr="00EF2B50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Default="00447717" w:rsidP="00830E77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EF2B50">
              <w:rPr>
                <w:rStyle w:val="12pt"/>
                <w:rFonts w:eastAsiaTheme="majorEastAsia"/>
                <w:b w:val="0"/>
              </w:rPr>
              <w:t xml:space="preserve">Головний державний ревізор - інспектор відділу планових перевірок управління податкового аудиту </w:t>
            </w:r>
            <w:r w:rsidR="00CE1742" w:rsidRPr="00EF2B50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9F1C4A" w:rsidRPr="00EF2B50">
              <w:rPr>
                <w:sz w:val="24"/>
                <w:szCs w:val="24"/>
              </w:rPr>
              <w:t xml:space="preserve">як відокремленого підрозділу ДПС </w:t>
            </w:r>
          </w:p>
          <w:p w:rsidR="00EF2B50" w:rsidRPr="00EF2B50" w:rsidRDefault="00EF2B50" w:rsidP="00830E77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EF2B50" w:rsidRDefault="00CE1742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категорія «</w:t>
            </w:r>
            <w:r w:rsidR="00741E4C" w:rsidRPr="00EF2B50">
              <w:rPr>
                <w:sz w:val="24"/>
                <w:szCs w:val="24"/>
              </w:rPr>
              <w:t>В</w:t>
            </w:r>
            <w:r w:rsidRPr="00EF2B50">
              <w:rPr>
                <w:sz w:val="24"/>
                <w:szCs w:val="24"/>
              </w:rPr>
              <w:t>»</w:t>
            </w:r>
          </w:p>
        </w:tc>
      </w:tr>
      <w:tr w:rsidR="00F459C7" w:rsidRPr="00EF2B50" w:rsidTr="00FC4C1C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Посадові обов’язки</w:t>
            </w:r>
          </w:p>
        </w:tc>
        <w:tc>
          <w:tcPr>
            <w:tcW w:w="6946" w:type="dxa"/>
          </w:tcPr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1. Організація та проведення документальних планових (позапланових) перевірок платників податків у терміни, визначені Податковим кодексом України. Виявлення та аналіз порушень податкового законодавства.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2.</w:t>
            </w:r>
            <w:r w:rsidRPr="00EF2B50">
              <w:rPr>
                <w:bCs/>
                <w:color w:val="000000"/>
                <w:sz w:val="24"/>
                <w:szCs w:val="24"/>
              </w:rPr>
              <w:t xml:space="preserve"> Здійснення п</w:t>
            </w:r>
            <w:r w:rsidRPr="00EF2B50">
              <w:rPr>
                <w:sz w:val="24"/>
                <w:szCs w:val="24"/>
              </w:rPr>
              <w:t>одаткового контролю за трансфертним ціноутворенням, зокрема: виявлення під час документальних перевірок фактів проведення платниками податків контрольованих операцій, звіт про які не подано,  не включення контрольованих операцій у звіти про КО, направлення до ДПС України повідомлень про виявлені контрольовані операції, звіт про які платниками податків не подано; проведення документальних перевірок з питань неподання документації з трансфертного ціноутворення; організація та проведення перевірок з питань дотримання платником податків принципу «витягнутої руки» під час здійснення контрольованих операцій.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3. </w:t>
            </w:r>
            <w:r w:rsidRPr="00EF2B50">
              <w:rPr>
                <w:spacing w:val="-4"/>
                <w:sz w:val="24"/>
                <w:szCs w:val="24"/>
              </w:rPr>
              <w:t>Д</w:t>
            </w:r>
            <w:r w:rsidRPr="00EF2B50">
              <w:rPr>
                <w:sz w:val="24"/>
                <w:szCs w:val="24"/>
              </w:rPr>
              <w:t>окументування результатів перевірки на кожному етапі її проведення, зокрема, за допомогою підсистеми „Паспорт перевірки" ІС „Податковий блок".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4. З</w:t>
            </w:r>
            <w:r w:rsidRPr="00EF2B50">
              <w:rPr>
                <w:bCs/>
                <w:color w:val="000000"/>
                <w:sz w:val="24"/>
                <w:szCs w:val="24"/>
              </w:rPr>
              <w:t>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 ( у межах компетенції)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5. Направлення власної кореспонденції відділу до інших підрозділів у автоматизованій системі електронного документообігу.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6. Розгляд листів СГ – юридичних осіб та формувань громадян,  запитів громадян та надання відповідей на них в межах компетенції, складання протоколів про адміністративні правопорушення стосовно посадових осіб платників податків - юридичних осіб у випадках, передбачених Кодексом України про адміністративні правопорушення за документальних перевірок.</w:t>
            </w:r>
          </w:p>
          <w:p w:rsidR="0032143D" w:rsidRPr="00EF2B50" w:rsidRDefault="00353C25" w:rsidP="00E85727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bCs/>
                <w:sz w:val="24"/>
                <w:szCs w:val="24"/>
              </w:rPr>
              <w:t xml:space="preserve">7. </w:t>
            </w:r>
            <w:r w:rsidR="00E16E8D" w:rsidRPr="00EF2B50">
              <w:rPr>
                <w:bCs/>
                <w:sz w:val="24"/>
                <w:szCs w:val="24"/>
              </w:rPr>
              <w:t>В</w:t>
            </w:r>
            <w:r w:rsidR="00C73B1C" w:rsidRPr="00EF2B50">
              <w:rPr>
                <w:sz w:val="24"/>
                <w:szCs w:val="24"/>
              </w:rPr>
              <w:t>икон</w:t>
            </w:r>
            <w:r w:rsidR="00E16E8D" w:rsidRPr="00EF2B50">
              <w:rPr>
                <w:sz w:val="24"/>
                <w:szCs w:val="24"/>
              </w:rPr>
              <w:t xml:space="preserve">ання інших </w:t>
            </w:r>
            <w:r w:rsidR="00C73B1C" w:rsidRPr="00EF2B50">
              <w:rPr>
                <w:sz w:val="24"/>
                <w:szCs w:val="24"/>
              </w:rPr>
              <w:t>завдан</w:t>
            </w:r>
            <w:r w:rsidR="00E16E8D" w:rsidRPr="00EF2B50">
              <w:rPr>
                <w:sz w:val="24"/>
                <w:szCs w:val="24"/>
              </w:rPr>
              <w:t xml:space="preserve">ь, </w:t>
            </w:r>
            <w:r w:rsidR="00C73B1C" w:rsidRPr="00EF2B50">
              <w:rPr>
                <w:sz w:val="24"/>
                <w:szCs w:val="24"/>
              </w:rPr>
              <w:t>визначен</w:t>
            </w:r>
            <w:r w:rsidR="00E16E8D" w:rsidRPr="00EF2B50">
              <w:rPr>
                <w:sz w:val="24"/>
                <w:szCs w:val="24"/>
              </w:rPr>
              <w:t>их</w:t>
            </w:r>
            <w:r w:rsidR="00C73B1C" w:rsidRPr="00EF2B50">
              <w:rPr>
                <w:sz w:val="24"/>
                <w:szCs w:val="24"/>
              </w:rPr>
              <w:t xml:space="preserve"> посадовою інструкцією</w:t>
            </w:r>
            <w:r w:rsidR="00E16E8D" w:rsidRPr="00EF2B50">
              <w:rPr>
                <w:sz w:val="24"/>
                <w:szCs w:val="24"/>
              </w:rPr>
              <w:t>, д</w:t>
            </w:r>
            <w:r w:rsidR="00C73B1C" w:rsidRPr="00EF2B50">
              <w:rPr>
                <w:sz w:val="24"/>
                <w:szCs w:val="24"/>
              </w:rPr>
              <w:t>отрим</w:t>
            </w:r>
            <w:r w:rsidR="00E16E8D" w:rsidRPr="00EF2B50">
              <w:rPr>
                <w:sz w:val="24"/>
                <w:szCs w:val="24"/>
              </w:rPr>
              <w:t xml:space="preserve">ання </w:t>
            </w:r>
            <w:r w:rsidR="00C73B1C" w:rsidRPr="00EF2B50">
              <w:rPr>
                <w:sz w:val="24"/>
                <w:szCs w:val="24"/>
              </w:rPr>
              <w:t xml:space="preserve"> правил внутрішнього трудового розпорядку та норм етики поведінки державного службовця.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Посадовий оклад – </w:t>
            </w:r>
            <w:r w:rsidR="00F233CF" w:rsidRPr="00EF2B50">
              <w:rPr>
                <w:sz w:val="24"/>
                <w:szCs w:val="24"/>
              </w:rPr>
              <w:t>5</w:t>
            </w:r>
            <w:r w:rsidR="003476B8" w:rsidRPr="00EF2B50">
              <w:rPr>
                <w:sz w:val="24"/>
                <w:szCs w:val="24"/>
              </w:rPr>
              <w:t xml:space="preserve"> </w:t>
            </w:r>
            <w:r w:rsidR="00F233CF" w:rsidRPr="00EF2B50">
              <w:rPr>
                <w:sz w:val="24"/>
                <w:szCs w:val="24"/>
              </w:rPr>
              <w:t>5</w:t>
            </w:r>
            <w:r w:rsidRPr="00EF2B50">
              <w:rPr>
                <w:sz w:val="24"/>
                <w:szCs w:val="24"/>
              </w:rPr>
              <w:t>00 гривень.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EF2B50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EF2B50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EF2B50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lastRenderedPageBreak/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F2B50">
              <w:rPr>
                <w:sz w:val="24"/>
                <w:szCs w:val="24"/>
              </w:rPr>
              <w:t>коронавірусом</w:t>
            </w:r>
            <w:proofErr w:type="spellEnd"/>
            <w:r w:rsidRPr="00EF2B50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A67BD5" w:rsidRDefault="00A67BD5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1825" w:rsidRPr="00EF2B50" w:rsidRDefault="00601825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F2B50">
              <w:rPr>
                <w:sz w:val="24"/>
                <w:szCs w:val="24"/>
              </w:rPr>
              <w:t>коронавірусом</w:t>
            </w:r>
            <w:proofErr w:type="spellEnd"/>
            <w:r w:rsidRPr="00EF2B5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F2B50">
              <w:rPr>
                <w:sz w:val="24"/>
                <w:szCs w:val="24"/>
              </w:rPr>
              <w:t>компетентностей</w:t>
            </w:r>
            <w:proofErr w:type="spellEnd"/>
            <w:r w:rsidRPr="00EF2B50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F56A5" w:rsidRPr="00EF2B50" w:rsidRDefault="005F56A5" w:rsidP="005F56A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Інформація приймається до 1</w:t>
            </w:r>
            <w:r w:rsidR="00EF2B50">
              <w:rPr>
                <w:sz w:val="24"/>
                <w:szCs w:val="24"/>
              </w:rPr>
              <w:t>7</w:t>
            </w:r>
            <w:r w:rsidRPr="00EF2B50">
              <w:rPr>
                <w:sz w:val="24"/>
                <w:szCs w:val="24"/>
              </w:rPr>
              <w:t xml:space="preserve"> год. </w:t>
            </w:r>
            <w:r w:rsidR="00EF2B50">
              <w:rPr>
                <w:sz w:val="24"/>
                <w:szCs w:val="24"/>
              </w:rPr>
              <w:t>00</w:t>
            </w:r>
            <w:r w:rsidRPr="00EF2B50">
              <w:rPr>
                <w:sz w:val="24"/>
                <w:szCs w:val="24"/>
              </w:rPr>
              <w:t xml:space="preserve"> хв </w:t>
            </w:r>
            <w:r w:rsidR="00EF2B50">
              <w:rPr>
                <w:sz w:val="24"/>
                <w:szCs w:val="24"/>
              </w:rPr>
              <w:t>2</w:t>
            </w:r>
            <w:r w:rsidR="00152942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EF2B50">
              <w:rPr>
                <w:sz w:val="24"/>
                <w:szCs w:val="24"/>
              </w:rPr>
              <w:t xml:space="preserve"> </w:t>
            </w:r>
            <w:r w:rsidR="00EF2B50">
              <w:rPr>
                <w:sz w:val="24"/>
                <w:szCs w:val="24"/>
              </w:rPr>
              <w:t>лютого</w:t>
            </w:r>
            <w:r w:rsidRPr="00EF2B50">
              <w:rPr>
                <w:sz w:val="24"/>
                <w:szCs w:val="24"/>
              </w:rPr>
              <w:t xml:space="preserve"> 202</w:t>
            </w:r>
            <w:r w:rsidR="00EF2B50">
              <w:rPr>
                <w:sz w:val="24"/>
                <w:szCs w:val="24"/>
              </w:rPr>
              <w:t>1</w:t>
            </w:r>
            <w:r w:rsidRPr="00EF2B50">
              <w:rPr>
                <w:sz w:val="24"/>
                <w:szCs w:val="24"/>
              </w:rPr>
              <w:t xml:space="preserve"> року </w:t>
            </w:r>
            <w:r w:rsidRPr="00EF2B50">
              <w:rPr>
                <w:color w:val="000000"/>
                <w:sz w:val="24"/>
                <w:szCs w:val="24"/>
              </w:rPr>
              <w:t xml:space="preserve">включно. 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F2B50">
              <w:rPr>
                <w:sz w:val="24"/>
                <w:szCs w:val="24"/>
              </w:rPr>
              <w:t>Карпушина</w:t>
            </w:r>
            <w:proofErr w:type="spellEnd"/>
            <w:r w:rsidRPr="00EF2B50">
              <w:rPr>
                <w:sz w:val="24"/>
                <w:szCs w:val="24"/>
              </w:rPr>
              <w:t xml:space="preserve"> Алла Дмитрівна</w:t>
            </w:r>
          </w:p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 </w:t>
            </w:r>
            <w:proofErr w:type="spellStart"/>
            <w:r w:rsidRPr="00EF2B50">
              <w:rPr>
                <w:sz w:val="24"/>
                <w:szCs w:val="24"/>
              </w:rPr>
              <w:t>тел</w:t>
            </w:r>
            <w:proofErr w:type="spellEnd"/>
            <w:r w:rsidRPr="00EF2B50">
              <w:rPr>
                <w:sz w:val="24"/>
                <w:szCs w:val="24"/>
              </w:rPr>
              <w:t>. +38(099) 367 83 54</w:t>
            </w:r>
          </w:p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е-</w:t>
            </w:r>
            <w:proofErr w:type="spellStart"/>
            <w:r w:rsidRPr="00EF2B50">
              <w:rPr>
                <w:sz w:val="24"/>
                <w:szCs w:val="24"/>
              </w:rPr>
              <w:t>mail</w:t>
            </w:r>
            <w:proofErr w:type="spellEnd"/>
            <w:r w:rsidRPr="00EF2B50">
              <w:rPr>
                <w:sz w:val="24"/>
                <w:szCs w:val="24"/>
              </w:rPr>
              <w:t xml:space="preserve">: </w:t>
            </w:r>
            <w:hyperlink r:id="rId6" w:history="1">
              <w:r w:rsidRPr="00EF2B50">
                <w:rPr>
                  <w:rStyle w:val="af"/>
                  <w:sz w:val="24"/>
                  <w:szCs w:val="24"/>
                </w:rPr>
                <w:t>alla.lischuk@gmail.com</w:t>
              </w:r>
            </w:hyperlink>
          </w:p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EF2B50" w:rsidRDefault="00F459C7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Богданова Зоя Василівна</w:t>
            </w:r>
          </w:p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F2B50">
              <w:rPr>
                <w:sz w:val="24"/>
                <w:szCs w:val="24"/>
              </w:rPr>
              <w:t>тел</w:t>
            </w:r>
            <w:proofErr w:type="spellEnd"/>
            <w:r w:rsidRPr="00EF2B50">
              <w:rPr>
                <w:sz w:val="24"/>
                <w:szCs w:val="24"/>
              </w:rPr>
              <w:t xml:space="preserve">. +38(050) 644 40 10 </w:t>
            </w:r>
          </w:p>
          <w:p w:rsidR="00F459C7" w:rsidRPr="00EF2B50" w:rsidRDefault="00F459C7" w:rsidP="00601825">
            <w:pPr>
              <w:pStyle w:val="af3"/>
              <w:ind w:left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е-</w:t>
            </w:r>
            <w:proofErr w:type="spellStart"/>
            <w:r w:rsidRPr="00EF2B50">
              <w:rPr>
                <w:sz w:val="24"/>
                <w:szCs w:val="24"/>
              </w:rPr>
              <w:t>mail</w:t>
            </w:r>
            <w:proofErr w:type="spellEnd"/>
            <w:r w:rsidRPr="00EF2B50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EF2B50" w:rsidTr="008300E4">
        <w:tc>
          <w:tcPr>
            <w:tcW w:w="10349" w:type="dxa"/>
            <w:gridSpan w:val="3"/>
            <w:vAlign w:val="center"/>
          </w:tcPr>
          <w:p w:rsidR="00F459C7" w:rsidRPr="00EF2B50" w:rsidRDefault="00F459C7" w:rsidP="009E392E">
            <w:pPr>
              <w:pStyle w:val="Default"/>
              <w:jc w:val="center"/>
              <w:rPr>
                <w:b/>
              </w:rPr>
            </w:pPr>
            <w:r w:rsidRPr="00EF2B50">
              <w:rPr>
                <w:b/>
              </w:rPr>
              <w:t>Вимоги</w:t>
            </w:r>
          </w:p>
        </w:tc>
      </w:tr>
      <w:tr w:rsidR="00F459C7" w:rsidRPr="00EF2B50" w:rsidTr="008300E4">
        <w:tc>
          <w:tcPr>
            <w:tcW w:w="425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1.</w:t>
            </w:r>
          </w:p>
        </w:tc>
        <w:tc>
          <w:tcPr>
            <w:tcW w:w="2978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Освіта</w:t>
            </w:r>
          </w:p>
        </w:tc>
        <w:tc>
          <w:tcPr>
            <w:tcW w:w="6946" w:type="dxa"/>
            <w:vAlign w:val="center"/>
          </w:tcPr>
          <w:p w:rsidR="00F459C7" w:rsidRPr="00EF2B50" w:rsidRDefault="008343FD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459C7" w:rsidRPr="00EF2B50" w:rsidTr="008300E4">
        <w:tc>
          <w:tcPr>
            <w:tcW w:w="425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2.</w:t>
            </w:r>
          </w:p>
        </w:tc>
        <w:tc>
          <w:tcPr>
            <w:tcW w:w="2978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EF2B50" w:rsidRDefault="0041512F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EF2B50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459C7" w:rsidRPr="00EF2B50" w:rsidTr="008300E4">
        <w:tc>
          <w:tcPr>
            <w:tcW w:w="425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3.</w:t>
            </w:r>
          </w:p>
        </w:tc>
        <w:tc>
          <w:tcPr>
            <w:tcW w:w="2978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EF2B50" w:rsidRDefault="00CE1742" w:rsidP="00B54B9D">
      <w:pPr>
        <w:pStyle w:val="a5"/>
        <w:rPr>
          <w:sz w:val="2"/>
          <w:szCs w:val="2"/>
        </w:rPr>
      </w:pPr>
    </w:p>
    <w:sectPr w:rsidR="00CE1742" w:rsidRPr="00EF2B50" w:rsidSect="00EA5076">
      <w:headerReference w:type="even" r:id="rId7"/>
      <w:headerReference w:type="default" r:id="rId8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27" w:rsidRDefault="00CA7327">
      <w:r>
        <w:separator/>
      </w:r>
    </w:p>
  </w:endnote>
  <w:endnote w:type="continuationSeparator" w:id="0">
    <w:p w:rsidR="00CA7327" w:rsidRDefault="00C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27" w:rsidRDefault="00CA7327">
      <w:r>
        <w:separator/>
      </w:r>
    </w:p>
  </w:footnote>
  <w:footnote w:type="continuationSeparator" w:id="0">
    <w:p w:rsidR="00CA7327" w:rsidRDefault="00C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575BC"/>
    <w:rsid w:val="00065176"/>
    <w:rsid w:val="00066F4A"/>
    <w:rsid w:val="000726DC"/>
    <w:rsid w:val="00072F6B"/>
    <w:rsid w:val="000A32DD"/>
    <w:rsid w:val="000A72F2"/>
    <w:rsid w:val="000C5FC9"/>
    <w:rsid w:val="000E0435"/>
    <w:rsid w:val="000E47E5"/>
    <w:rsid w:val="000E5AB4"/>
    <w:rsid w:val="00100E7D"/>
    <w:rsid w:val="0011037F"/>
    <w:rsid w:val="00120DC1"/>
    <w:rsid w:val="001242FE"/>
    <w:rsid w:val="00131B14"/>
    <w:rsid w:val="00134584"/>
    <w:rsid w:val="00146DAA"/>
    <w:rsid w:val="00152942"/>
    <w:rsid w:val="00167604"/>
    <w:rsid w:val="001772DB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44D26"/>
    <w:rsid w:val="00247D91"/>
    <w:rsid w:val="0025700D"/>
    <w:rsid w:val="00257F4C"/>
    <w:rsid w:val="002648FB"/>
    <w:rsid w:val="00271C4B"/>
    <w:rsid w:val="002837E3"/>
    <w:rsid w:val="002A798F"/>
    <w:rsid w:val="002B769A"/>
    <w:rsid w:val="002C33D6"/>
    <w:rsid w:val="002C4C37"/>
    <w:rsid w:val="002F1096"/>
    <w:rsid w:val="002F6A51"/>
    <w:rsid w:val="0032143D"/>
    <w:rsid w:val="00322671"/>
    <w:rsid w:val="003311DA"/>
    <w:rsid w:val="003335EB"/>
    <w:rsid w:val="003476B8"/>
    <w:rsid w:val="00353C25"/>
    <w:rsid w:val="00356351"/>
    <w:rsid w:val="00362C73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3F790F"/>
    <w:rsid w:val="00402051"/>
    <w:rsid w:val="0041512F"/>
    <w:rsid w:val="00415BAC"/>
    <w:rsid w:val="00421DAD"/>
    <w:rsid w:val="00422D01"/>
    <w:rsid w:val="00437466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F53B9"/>
    <w:rsid w:val="005061A7"/>
    <w:rsid w:val="00512083"/>
    <w:rsid w:val="005352CD"/>
    <w:rsid w:val="005372EC"/>
    <w:rsid w:val="00540E06"/>
    <w:rsid w:val="0054294A"/>
    <w:rsid w:val="005522DB"/>
    <w:rsid w:val="00555F2B"/>
    <w:rsid w:val="005571FA"/>
    <w:rsid w:val="00564CE6"/>
    <w:rsid w:val="00570D3B"/>
    <w:rsid w:val="00586637"/>
    <w:rsid w:val="005B5299"/>
    <w:rsid w:val="005B66C3"/>
    <w:rsid w:val="005C0D08"/>
    <w:rsid w:val="005C1F0A"/>
    <w:rsid w:val="005E62ED"/>
    <w:rsid w:val="005F56A5"/>
    <w:rsid w:val="005F5B5F"/>
    <w:rsid w:val="00601825"/>
    <w:rsid w:val="00612649"/>
    <w:rsid w:val="00615CC1"/>
    <w:rsid w:val="00620A91"/>
    <w:rsid w:val="00623D22"/>
    <w:rsid w:val="00624DEF"/>
    <w:rsid w:val="00640989"/>
    <w:rsid w:val="00665F10"/>
    <w:rsid w:val="00674601"/>
    <w:rsid w:val="006750B8"/>
    <w:rsid w:val="00682D31"/>
    <w:rsid w:val="00683592"/>
    <w:rsid w:val="00683C72"/>
    <w:rsid w:val="006A1D77"/>
    <w:rsid w:val="006B725C"/>
    <w:rsid w:val="006C5419"/>
    <w:rsid w:val="006E47CD"/>
    <w:rsid w:val="006F634E"/>
    <w:rsid w:val="00707336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93E13"/>
    <w:rsid w:val="007A1000"/>
    <w:rsid w:val="007B3E2D"/>
    <w:rsid w:val="007C3A9D"/>
    <w:rsid w:val="007E4BB9"/>
    <w:rsid w:val="00806894"/>
    <w:rsid w:val="0081423A"/>
    <w:rsid w:val="008212A8"/>
    <w:rsid w:val="0082647B"/>
    <w:rsid w:val="00827223"/>
    <w:rsid w:val="00827ED7"/>
    <w:rsid w:val="008300E4"/>
    <w:rsid w:val="00830E77"/>
    <w:rsid w:val="008343FD"/>
    <w:rsid w:val="0084219F"/>
    <w:rsid w:val="0086158D"/>
    <w:rsid w:val="0086668D"/>
    <w:rsid w:val="00871866"/>
    <w:rsid w:val="008A04B6"/>
    <w:rsid w:val="008A409E"/>
    <w:rsid w:val="008A7A9B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1E59"/>
    <w:rsid w:val="009549FD"/>
    <w:rsid w:val="00963B62"/>
    <w:rsid w:val="00966860"/>
    <w:rsid w:val="009732C4"/>
    <w:rsid w:val="00974D06"/>
    <w:rsid w:val="009751CD"/>
    <w:rsid w:val="0098754C"/>
    <w:rsid w:val="00994F91"/>
    <w:rsid w:val="009A0AB5"/>
    <w:rsid w:val="009B6287"/>
    <w:rsid w:val="009C2CE0"/>
    <w:rsid w:val="009D128B"/>
    <w:rsid w:val="009D5DD7"/>
    <w:rsid w:val="009E392E"/>
    <w:rsid w:val="009F1C4A"/>
    <w:rsid w:val="009F75CA"/>
    <w:rsid w:val="00A13830"/>
    <w:rsid w:val="00A174F4"/>
    <w:rsid w:val="00A311B2"/>
    <w:rsid w:val="00A3571A"/>
    <w:rsid w:val="00A4436D"/>
    <w:rsid w:val="00A67BD5"/>
    <w:rsid w:val="00A70B75"/>
    <w:rsid w:val="00A769A8"/>
    <w:rsid w:val="00AB2009"/>
    <w:rsid w:val="00AD4B4A"/>
    <w:rsid w:val="00AE2E17"/>
    <w:rsid w:val="00AE6A40"/>
    <w:rsid w:val="00AF2393"/>
    <w:rsid w:val="00B0208E"/>
    <w:rsid w:val="00B02B0C"/>
    <w:rsid w:val="00B038C5"/>
    <w:rsid w:val="00B12C52"/>
    <w:rsid w:val="00B17267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D5A61"/>
    <w:rsid w:val="00BF27D0"/>
    <w:rsid w:val="00BF5A89"/>
    <w:rsid w:val="00C00539"/>
    <w:rsid w:val="00C17C00"/>
    <w:rsid w:val="00C257D4"/>
    <w:rsid w:val="00C43F66"/>
    <w:rsid w:val="00C45D36"/>
    <w:rsid w:val="00C51B82"/>
    <w:rsid w:val="00C5675B"/>
    <w:rsid w:val="00C6272E"/>
    <w:rsid w:val="00C73B1C"/>
    <w:rsid w:val="00C73B9B"/>
    <w:rsid w:val="00C77253"/>
    <w:rsid w:val="00C912FA"/>
    <w:rsid w:val="00C93DC6"/>
    <w:rsid w:val="00CA609B"/>
    <w:rsid w:val="00CA7327"/>
    <w:rsid w:val="00CB0DDA"/>
    <w:rsid w:val="00CB18B4"/>
    <w:rsid w:val="00CC253B"/>
    <w:rsid w:val="00CC3629"/>
    <w:rsid w:val="00CC3CA0"/>
    <w:rsid w:val="00CC4C55"/>
    <w:rsid w:val="00CC51EA"/>
    <w:rsid w:val="00CE1742"/>
    <w:rsid w:val="00CE5ABE"/>
    <w:rsid w:val="00D025B3"/>
    <w:rsid w:val="00D12E0D"/>
    <w:rsid w:val="00D1670F"/>
    <w:rsid w:val="00D168E9"/>
    <w:rsid w:val="00D2324D"/>
    <w:rsid w:val="00D418F3"/>
    <w:rsid w:val="00D4377F"/>
    <w:rsid w:val="00D44F3F"/>
    <w:rsid w:val="00D5713F"/>
    <w:rsid w:val="00D57BEB"/>
    <w:rsid w:val="00D6542E"/>
    <w:rsid w:val="00DA3525"/>
    <w:rsid w:val="00DB261D"/>
    <w:rsid w:val="00DC4BCF"/>
    <w:rsid w:val="00DC64C3"/>
    <w:rsid w:val="00E03E96"/>
    <w:rsid w:val="00E06EA3"/>
    <w:rsid w:val="00E111B5"/>
    <w:rsid w:val="00E16E8D"/>
    <w:rsid w:val="00E26F0E"/>
    <w:rsid w:val="00E32954"/>
    <w:rsid w:val="00E3408A"/>
    <w:rsid w:val="00E35073"/>
    <w:rsid w:val="00E85727"/>
    <w:rsid w:val="00E85B65"/>
    <w:rsid w:val="00E8786C"/>
    <w:rsid w:val="00E87D97"/>
    <w:rsid w:val="00E9152B"/>
    <w:rsid w:val="00EA5076"/>
    <w:rsid w:val="00EB1550"/>
    <w:rsid w:val="00EC3761"/>
    <w:rsid w:val="00EE0C98"/>
    <w:rsid w:val="00EF2B50"/>
    <w:rsid w:val="00F01D70"/>
    <w:rsid w:val="00F137A3"/>
    <w:rsid w:val="00F233CF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6628A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uiPriority w:val="1"/>
    <w:qFormat/>
    <w:rsid w:val="00C257D4"/>
    <w:rPr>
      <w:rFonts w:eastAsiaTheme="minorHAnsi"/>
      <w:sz w:val="28"/>
      <w:szCs w:val="24"/>
      <w:lang w:val="uk-UA" w:eastAsia="en-US"/>
    </w:rPr>
  </w:style>
  <w:style w:type="character" w:customStyle="1" w:styleId="FontStyle30">
    <w:name w:val="Font Style30"/>
    <w:basedOn w:val="a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60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lischu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2</cp:revision>
  <cp:lastPrinted>2020-05-07T15:13:00Z</cp:lastPrinted>
  <dcterms:created xsi:type="dcterms:W3CDTF">2021-02-19T08:48:00Z</dcterms:created>
  <dcterms:modified xsi:type="dcterms:W3CDTF">2021-02-19T08:48:00Z</dcterms:modified>
</cp:coreProperties>
</file>