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E32966" w:rsidP="00773643">
      <w:pPr>
        <w:jc w:val="center"/>
      </w:pPr>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150279</wp:posOffset>
                </wp:positionH>
                <wp:positionV relativeFrom="paragraph">
                  <wp:posOffset>13707</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pt" to="12.4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" strokecolor="navy" strokeweight="5pt">
                <v:stroke linestyle="thinThin" joinstyle="miter"/>
              </v:line>
            </w:pict>
          </mc:Fallback>
        </mc:AlternateContent>
      </w:r>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526331</wp:posOffset>
                </wp:positionH>
                <wp:positionV relativeFrom="paragraph">
                  <wp:posOffset>278130</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21.9pt" to="446.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" strokecolor="navy" strokeweight="5pt">
                <v:stroke linestyle="thinThin" joinstyle="miter"/>
              </v:line>
            </w:pict>
          </mc:Fallback>
        </mc:AlternateContent>
      </w:r>
    </w:p>
    <w:p w:rsidR="008C6AF8" w:rsidRDefault="001E4D1D"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6350</wp:posOffset>
                </wp:positionV>
                <wp:extent cx="6385560" cy="1000664"/>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1000664"/>
                        </a:xfrm>
                        <a:prstGeom prst="rect">
                          <a:avLst/>
                        </a:prstGeom>
                      </wps:spPr>
                      <wps:txbx>
                        <w:txbxContent>
                          <w:p w:rsidR="003B44FB" w:rsidRDefault="00F01A42" w:rsidP="003B44FB">
                            <w:pPr>
                              <w:pStyle w:val="1"/>
                              <w:spacing w:before="0" w:beforeAutospacing="0" w:after="0" w:afterAutospacing="0"/>
                              <w:ind w:firstLine="567"/>
                              <w:jc w:val="center"/>
                              <w:rPr>
                                <w:sz w:val="32"/>
                                <w:szCs w:val="32"/>
                                <w:lang w:val="en-US"/>
                              </w:rPr>
                            </w:pPr>
                            <w:r w:rsidRPr="00F01A42">
                              <w:rPr>
                                <w:sz w:val="32"/>
                                <w:szCs w:val="32"/>
                              </w:rPr>
                              <w:t xml:space="preserve">Податківці роз’яснюють: </w:t>
                            </w:r>
                          </w:p>
                          <w:p w:rsidR="003A3D7C" w:rsidRPr="006E0A1C" w:rsidRDefault="003A3D7C" w:rsidP="003A3D7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A3D7C">
                              <w:rPr>
                                <w:rFonts w:ascii="Times New Roman" w:eastAsia="Times New Roman" w:hAnsi="Times New Roman" w:cs="Times New Roman"/>
                                <w:b/>
                                <w:bCs/>
                                <w:color w:val="000000"/>
                                <w:sz w:val="28"/>
                                <w:szCs w:val="28"/>
                                <w:lang w:eastAsia="uk-UA"/>
                              </w:rPr>
                              <w:t>як поповнюються та як списуються фіскальні номери для програмного РРО</w:t>
                            </w:r>
                          </w:p>
                          <w:p w:rsidR="00773643" w:rsidRPr="00325CE7" w:rsidRDefault="00773643" w:rsidP="003B44FB">
                            <w:pPr>
                              <w:pStyle w:val="1"/>
                              <w:spacing w:before="0" w:beforeAutospacing="0" w:after="0" w:afterAutospacing="0"/>
                              <w:ind w:firstLine="567"/>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451.6pt;margin-top:.5pt;width:502.8pt;height:78.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" filled="f" stroked="f">
                <v:path arrowok="t"/>
                <o:lock v:ext="edit" grouping="t"/>
                <v:textbox>
                  <w:txbxContent>
                    <w:p w:rsidR="003B44FB" w:rsidRDefault="00F01A42" w:rsidP="003B44FB">
                      <w:pPr>
                        <w:pStyle w:val="1"/>
                        <w:spacing w:before="0" w:beforeAutospacing="0" w:after="0" w:afterAutospacing="0"/>
                        <w:ind w:firstLine="567"/>
                        <w:jc w:val="center"/>
                        <w:rPr>
                          <w:sz w:val="32"/>
                          <w:szCs w:val="32"/>
                          <w:lang w:val="en-US"/>
                        </w:rPr>
                      </w:pPr>
                      <w:r w:rsidRPr="00F01A42">
                        <w:rPr>
                          <w:sz w:val="32"/>
                          <w:szCs w:val="32"/>
                        </w:rPr>
                        <w:t xml:space="preserve">Податківці роз’яснюють: </w:t>
                      </w:r>
                    </w:p>
                    <w:p w:rsidR="003A3D7C" w:rsidRPr="006E0A1C" w:rsidRDefault="003A3D7C" w:rsidP="003A3D7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A3D7C">
                        <w:rPr>
                          <w:rFonts w:ascii="Times New Roman" w:eastAsia="Times New Roman" w:hAnsi="Times New Roman" w:cs="Times New Roman"/>
                          <w:b/>
                          <w:bCs/>
                          <w:color w:val="000000"/>
                          <w:sz w:val="28"/>
                          <w:szCs w:val="28"/>
                          <w:lang w:eastAsia="uk-UA"/>
                        </w:rPr>
                        <w:t>як поповнюються та як списуються фіскальні номери для програмного РРО</w:t>
                      </w:r>
                    </w:p>
                    <w:p w:rsidR="00773643" w:rsidRPr="00325CE7" w:rsidRDefault="00773643" w:rsidP="003B44FB">
                      <w:pPr>
                        <w:pStyle w:val="1"/>
                        <w:spacing w:before="0" w:beforeAutospacing="0" w:after="0" w:afterAutospacing="0"/>
                        <w:ind w:firstLine="567"/>
                        <w:jc w:val="center"/>
                        <w:rPr>
                          <w:sz w:val="36"/>
                          <w:szCs w:val="36"/>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F74704" w:rsidRDefault="00F74704" w:rsidP="00F74704">
      <w:pPr>
        <w:spacing w:after="0" w:line="240" w:lineRule="auto"/>
        <w:ind w:firstLine="567"/>
        <w:jc w:val="both"/>
        <w:rPr>
          <w:rFonts w:ascii="Times New Roman" w:eastAsia="Times New Roman" w:hAnsi="Times New Roman" w:cs="Times New Roman"/>
          <w:sz w:val="24"/>
          <w:szCs w:val="24"/>
          <w:lang w:eastAsia="uk-UA"/>
        </w:rPr>
      </w:pPr>
    </w:p>
    <w:p w:rsidR="003B44FB" w:rsidRDefault="003B44FB" w:rsidP="003B44FB">
      <w:pPr>
        <w:pStyle w:val="a3"/>
        <w:shd w:val="clear" w:color="auto" w:fill="FFFFFF"/>
        <w:jc w:val="both"/>
        <w:rPr>
          <w:rFonts w:ascii="Tahoma" w:hAnsi="Tahoma" w:cs="Tahoma"/>
          <w:color w:val="000000"/>
          <w:sz w:val="18"/>
          <w:szCs w:val="18"/>
          <w:lang w:val="en-US"/>
        </w:rPr>
      </w:pPr>
    </w:p>
    <w:p w:rsidR="006E0A1C" w:rsidRPr="006E0A1C" w:rsidRDefault="006E0A1C" w:rsidP="003A3D7C">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3A3D7C">
        <w:rPr>
          <w:rFonts w:ascii="Times New Roman" w:eastAsia="Times New Roman" w:hAnsi="Times New Roman" w:cs="Times New Roman"/>
          <w:b/>
          <w:bCs/>
          <w:color w:val="000000"/>
          <w:sz w:val="24"/>
          <w:szCs w:val="24"/>
          <w:lang w:eastAsia="uk-UA"/>
        </w:rPr>
        <w:t>У який момент формується діапазон номерів для програмного реєстратора розрахункових операцій і яким чином він поповнюється?</w:t>
      </w:r>
    </w:p>
    <w:p w:rsidR="006E0A1C" w:rsidRPr="006E0A1C" w:rsidRDefault="006E0A1C" w:rsidP="003A3D7C">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6E0A1C">
        <w:rPr>
          <w:rFonts w:ascii="Times New Roman" w:eastAsia="Times New Roman" w:hAnsi="Times New Roman" w:cs="Times New Roman"/>
          <w:color w:val="000000"/>
          <w:sz w:val="24"/>
          <w:szCs w:val="24"/>
          <w:lang w:eastAsia="uk-UA"/>
        </w:rPr>
        <w:t>Перша порція діапазону номерів (2000) видається під час реєстрації програмного РРО.</w:t>
      </w:r>
    </w:p>
    <w:p w:rsidR="006E0A1C" w:rsidRPr="006E0A1C" w:rsidRDefault="006E0A1C" w:rsidP="003A3D7C">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6E0A1C">
        <w:rPr>
          <w:rFonts w:ascii="Times New Roman" w:eastAsia="Times New Roman" w:hAnsi="Times New Roman" w:cs="Times New Roman"/>
          <w:color w:val="000000"/>
          <w:sz w:val="24"/>
          <w:szCs w:val="24"/>
          <w:lang w:eastAsia="uk-UA"/>
        </w:rPr>
        <w:t xml:space="preserve">За заявою суб’єкта господарювання таку кількість може бути збільшено, виходячи із розрахунку максимальної кількості розрахункових документів (чеків), які формуються програмним РРО в режимі </w:t>
      </w:r>
      <w:proofErr w:type="spellStart"/>
      <w:r w:rsidRPr="006E0A1C">
        <w:rPr>
          <w:rFonts w:ascii="Times New Roman" w:eastAsia="Times New Roman" w:hAnsi="Times New Roman" w:cs="Times New Roman"/>
          <w:color w:val="000000"/>
          <w:sz w:val="24"/>
          <w:szCs w:val="24"/>
          <w:lang w:eastAsia="uk-UA"/>
        </w:rPr>
        <w:t>онлайн</w:t>
      </w:r>
      <w:proofErr w:type="spellEnd"/>
      <w:r w:rsidRPr="006E0A1C">
        <w:rPr>
          <w:rFonts w:ascii="Times New Roman" w:eastAsia="Times New Roman" w:hAnsi="Times New Roman" w:cs="Times New Roman"/>
          <w:color w:val="000000"/>
          <w:sz w:val="24"/>
          <w:szCs w:val="24"/>
          <w:lang w:eastAsia="uk-UA"/>
        </w:rPr>
        <w:t xml:space="preserve"> протягом 36 годин безперервно протягом календарного року.</w:t>
      </w:r>
    </w:p>
    <w:p w:rsidR="006E0A1C" w:rsidRPr="006E0A1C" w:rsidRDefault="006E0A1C" w:rsidP="003A3D7C">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6E0A1C">
        <w:rPr>
          <w:rFonts w:ascii="Times New Roman" w:eastAsia="Times New Roman" w:hAnsi="Times New Roman" w:cs="Times New Roman"/>
          <w:color w:val="000000"/>
          <w:sz w:val="24"/>
          <w:szCs w:val="24"/>
          <w:lang w:eastAsia="uk-UA"/>
        </w:rPr>
        <w:t>Щоразу після приймання фіскальним сервером Державної податкової служби від програмного РРО пакета створених ним копій чеків із присвоєними ним фіскальними номерами із діапазону, для такого програмного РРО формується наступна порція фіскальних номерів.</w:t>
      </w:r>
    </w:p>
    <w:p w:rsidR="006E0A1C" w:rsidRPr="006E0A1C" w:rsidRDefault="006E0A1C" w:rsidP="003A3D7C">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6E0A1C">
        <w:rPr>
          <w:rFonts w:ascii="Times New Roman" w:eastAsia="Times New Roman" w:hAnsi="Times New Roman" w:cs="Times New Roman"/>
          <w:color w:val="000000"/>
          <w:sz w:val="24"/>
          <w:szCs w:val="24"/>
          <w:lang w:eastAsia="uk-UA"/>
        </w:rPr>
        <w:t>Кількість виданих (зарезервованих) номерів відповідає кількості отриманих фіскальним сервером (використаних таким програмним РРО) номерів.</w:t>
      </w:r>
    </w:p>
    <w:p w:rsidR="003A3D7C" w:rsidRDefault="003A3D7C" w:rsidP="003A3D7C">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uk-UA"/>
        </w:rPr>
      </w:pPr>
    </w:p>
    <w:p w:rsidR="006E0A1C" w:rsidRPr="006E0A1C" w:rsidRDefault="006E0A1C" w:rsidP="003A3D7C">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3A3D7C">
        <w:rPr>
          <w:rFonts w:ascii="Times New Roman" w:eastAsia="Times New Roman" w:hAnsi="Times New Roman" w:cs="Times New Roman"/>
          <w:b/>
          <w:bCs/>
          <w:color w:val="000000"/>
          <w:sz w:val="24"/>
          <w:szCs w:val="24"/>
          <w:lang w:eastAsia="uk-UA"/>
        </w:rPr>
        <w:t>У який момент списуються фіскальні номери із виданого фіскальним сервером ДПС діапазону номерів для відповідного програмного РРО?</w:t>
      </w:r>
    </w:p>
    <w:p w:rsidR="006E0A1C" w:rsidRPr="006E0A1C" w:rsidRDefault="006E0A1C" w:rsidP="003A3D7C">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6E0A1C">
        <w:rPr>
          <w:rFonts w:ascii="Times New Roman" w:eastAsia="Times New Roman" w:hAnsi="Times New Roman" w:cs="Times New Roman"/>
          <w:color w:val="000000"/>
          <w:sz w:val="24"/>
          <w:szCs w:val="24"/>
          <w:lang w:eastAsia="uk-UA"/>
        </w:rPr>
        <w:t>Засобами фіскального сервера Державної податкової служби ведеться облік виданих діапазонів для програмного ПРРО із присвоєнням відповідного статусу фіскальним номерам: зарезервовані (видані але не направлені до фіскального сервера), використані (направлені до фіскального сервера та прийняті фіскальним сервером розрахункові документи із присвоєними фіскальними номерами із діапазону).</w:t>
      </w:r>
    </w:p>
    <w:p w:rsidR="006E0A1C" w:rsidRPr="006E0A1C" w:rsidRDefault="006E0A1C" w:rsidP="003A3D7C">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6E0A1C">
        <w:rPr>
          <w:rFonts w:ascii="Times New Roman" w:eastAsia="Times New Roman" w:hAnsi="Times New Roman" w:cs="Times New Roman"/>
          <w:color w:val="000000"/>
          <w:sz w:val="24"/>
          <w:szCs w:val="24"/>
          <w:lang w:eastAsia="uk-UA"/>
        </w:rPr>
        <w:t>Фіскальний сервер формує та видає нові фіскальні номери на заміну використаним щоразу після приймання від програмного РРО пакета створених розрахункових документів із фіскальними номерами. Таким номерам присвоюється статус «використані».</w:t>
      </w:r>
    </w:p>
    <w:p w:rsidR="003A3D7C" w:rsidRDefault="003A3D7C" w:rsidP="003A3D7C">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uk-UA"/>
        </w:rPr>
      </w:pPr>
    </w:p>
    <w:p w:rsidR="006E0A1C" w:rsidRPr="006E0A1C" w:rsidRDefault="006E0A1C" w:rsidP="003A3D7C">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bookmarkStart w:id="0" w:name="_GoBack"/>
      <w:bookmarkEnd w:id="0"/>
      <w:r w:rsidRPr="003A3D7C">
        <w:rPr>
          <w:rFonts w:ascii="Times New Roman" w:eastAsia="Times New Roman" w:hAnsi="Times New Roman" w:cs="Times New Roman"/>
          <w:b/>
          <w:bCs/>
          <w:color w:val="000000"/>
          <w:sz w:val="24"/>
          <w:szCs w:val="24"/>
          <w:lang w:eastAsia="uk-UA"/>
        </w:rPr>
        <w:t>Чи має право суб’єкт господарювання, який використовує програмний РРО, не отримувати діапазон фіскальних номерів?</w:t>
      </w:r>
    </w:p>
    <w:p w:rsidR="006E0A1C" w:rsidRPr="006E0A1C" w:rsidRDefault="006E0A1C" w:rsidP="003A3D7C">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6E0A1C">
        <w:rPr>
          <w:rFonts w:ascii="Times New Roman" w:eastAsia="Times New Roman" w:hAnsi="Times New Roman" w:cs="Times New Roman"/>
          <w:color w:val="000000"/>
          <w:sz w:val="24"/>
          <w:szCs w:val="24"/>
          <w:lang w:eastAsia="uk-UA"/>
        </w:rPr>
        <w:t>Суб’єкт господарювання може не отримувати діапазон фіскальних номерів у разі, якщо ним приймається рішення не використовувати програмний РРО під час відсутності зв’язку між програмним РРО та фіскальним сервером Державної податкової служби та не проводити розрахункові операції у цей період.</w:t>
      </w:r>
    </w:p>
    <w:p w:rsidR="00D40272" w:rsidRDefault="00F01A42" w:rsidP="00F01A42">
      <w:pPr>
        <w:pStyle w:val="a3"/>
        <w:spacing w:before="0" w:beforeAutospacing="0" w:after="0" w:afterAutospacing="0"/>
        <w:ind w:firstLine="567"/>
        <w:jc w:val="both"/>
      </w:pPr>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posOffset>-200833</wp:posOffset>
                </wp:positionH>
                <wp:positionV relativeFrom="paragraph">
                  <wp:posOffset>781685</wp:posOffset>
                </wp:positionV>
                <wp:extent cx="6812280" cy="623454"/>
                <wp:effectExtent l="0" t="0" r="0" b="5715"/>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6234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9F35C3">
                                <w:rPr>
                                  <w:rStyle w:val="a5"/>
                                  <w:b/>
                                  <w:bCs/>
                                  <w:kern w:val="24"/>
                                  <w:sz w:val="20"/>
                                  <w:szCs w:val="20"/>
                                  <w:lang w:val="ru-RU"/>
                                </w:rPr>
                                <w:t>http://cv.</w:t>
                              </w:r>
                            </w:hyperlink>
                            <w:hyperlink r:id="rId7" w:history="1">
                              <w:r w:rsidRPr="009F35C3">
                                <w:rPr>
                                  <w:rStyle w:val="a5"/>
                                  <w:b/>
                                  <w:bCs/>
                                  <w:kern w:val="24"/>
                                  <w:sz w:val="20"/>
                                  <w:szCs w:val="20"/>
                                  <w:lang w:val="en-US"/>
                                </w:rPr>
                                <w:t>tax</w:t>
                              </w:r>
                            </w:hyperlink>
                            <w:hyperlink r:id="rId8" w:history="1">
                              <w:r w:rsidRPr="009A2660">
                                <w:rPr>
                                  <w:rStyle w:val="a5"/>
                                  <w:b/>
                                  <w:bCs/>
                                  <w:kern w:val="24"/>
                                  <w:sz w:val="20"/>
                                  <w:szCs w:val="20"/>
                                </w:rPr>
                                <w:t>.</w:t>
                              </w:r>
                              <w:r w:rsidRPr="009F35C3">
                                <w:rPr>
                                  <w:rStyle w:val="a5"/>
                                  <w:b/>
                                  <w:bCs/>
                                  <w:kern w:val="24"/>
                                  <w:sz w:val="20"/>
                                  <w:szCs w:val="20"/>
                                  <w:lang w:val="en-US"/>
                                </w:rPr>
                                <w:t>gov</w:t>
                              </w:r>
                              <w:r w:rsidRPr="009A2660">
                                <w:rPr>
                                  <w:rStyle w:val="a5"/>
                                  <w:b/>
                                  <w:bCs/>
                                  <w:kern w:val="24"/>
                                  <w:sz w:val="20"/>
                                  <w:szCs w:val="20"/>
                                </w:rPr>
                                <w:t>.</w:t>
                              </w:r>
                              <w:r w:rsidRPr="009F35C3">
                                <w:rPr>
                                  <w:rStyle w:val="a5"/>
                                  <w:b/>
                                  <w:bCs/>
                                  <w:kern w:val="24"/>
                                  <w:sz w:val="20"/>
                                  <w:szCs w:val="20"/>
                                  <w:lang w:val="en-US"/>
                                </w:rPr>
                                <w:t>ua</w:t>
                              </w:r>
                              <w:r w:rsidRPr="009A2660">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A2660">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9A2660"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5.8pt;margin-top:61.55pt;width:536.4pt;height:49.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9F35C3">
                          <w:rPr>
                            <w:rStyle w:val="a5"/>
                            <w:b/>
                            <w:bCs/>
                            <w:kern w:val="24"/>
                            <w:sz w:val="20"/>
                            <w:szCs w:val="20"/>
                            <w:lang w:val="ru-RU"/>
                          </w:rPr>
                          <w:t>http://cv.</w:t>
                        </w:r>
                      </w:hyperlink>
                      <w:hyperlink r:id="rId10" w:history="1">
                        <w:r w:rsidRPr="009F35C3">
                          <w:rPr>
                            <w:rStyle w:val="a5"/>
                            <w:b/>
                            <w:bCs/>
                            <w:kern w:val="24"/>
                            <w:sz w:val="20"/>
                            <w:szCs w:val="20"/>
                            <w:lang w:val="en-US"/>
                          </w:rPr>
                          <w:t>tax</w:t>
                        </w:r>
                      </w:hyperlink>
                      <w:hyperlink r:id="rId11" w:history="1">
                        <w:r w:rsidRPr="009A2660">
                          <w:rPr>
                            <w:rStyle w:val="a5"/>
                            <w:b/>
                            <w:bCs/>
                            <w:kern w:val="24"/>
                            <w:sz w:val="20"/>
                            <w:szCs w:val="20"/>
                          </w:rPr>
                          <w:t>.</w:t>
                        </w:r>
                        <w:r w:rsidRPr="009F35C3">
                          <w:rPr>
                            <w:rStyle w:val="a5"/>
                            <w:b/>
                            <w:bCs/>
                            <w:kern w:val="24"/>
                            <w:sz w:val="20"/>
                            <w:szCs w:val="20"/>
                            <w:lang w:val="en-US"/>
                          </w:rPr>
                          <w:t>gov</w:t>
                        </w:r>
                        <w:r w:rsidRPr="009A2660">
                          <w:rPr>
                            <w:rStyle w:val="a5"/>
                            <w:b/>
                            <w:bCs/>
                            <w:kern w:val="24"/>
                            <w:sz w:val="20"/>
                            <w:szCs w:val="20"/>
                          </w:rPr>
                          <w:t>.</w:t>
                        </w:r>
                        <w:r w:rsidRPr="009F35C3">
                          <w:rPr>
                            <w:rStyle w:val="a5"/>
                            <w:b/>
                            <w:bCs/>
                            <w:kern w:val="24"/>
                            <w:sz w:val="20"/>
                            <w:szCs w:val="20"/>
                            <w:lang w:val="en-US"/>
                          </w:rPr>
                          <w:t>ua</w:t>
                        </w:r>
                        <w:r w:rsidRPr="009A2660">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A2660">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9A2660" w:rsidRDefault="009F35C3" w:rsidP="009F35C3">
                      <w:pPr>
                        <w:pStyle w:val="a3"/>
                        <w:spacing w:before="0" w:beforeAutospacing="0" w:after="0" w:afterAutospacing="0"/>
                        <w:jc w:val="both"/>
                      </w:pPr>
                    </w:p>
                  </w:txbxContent>
                </v:textbox>
                <w10:wrap anchorx="margin"/>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D669A"/>
    <w:rsid w:val="001E4D1D"/>
    <w:rsid w:val="00325CE7"/>
    <w:rsid w:val="003A3D7C"/>
    <w:rsid w:val="003B44FB"/>
    <w:rsid w:val="003D7B09"/>
    <w:rsid w:val="00506F76"/>
    <w:rsid w:val="00626D57"/>
    <w:rsid w:val="006E0A1C"/>
    <w:rsid w:val="00744E9F"/>
    <w:rsid w:val="00773643"/>
    <w:rsid w:val="007B7B78"/>
    <w:rsid w:val="008C6AF8"/>
    <w:rsid w:val="009A2660"/>
    <w:rsid w:val="009F35C3"/>
    <w:rsid w:val="00B162AA"/>
    <w:rsid w:val="00C03DF7"/>
    <w:rsid w:val="00D10120"/>
    <w:rsid w:val="00D124BC"/>
    <w:rsid w:val="00D40272"/>
    <w:rsid w:val="00E11100"/>
    <w:rsid w:val="00E1192A"/>
    <w:rsid w:val="00E32966"/>
    <w:rsid w:val="00F01A42"/>
    <w:rsid w:val="00F747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F01A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F01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704065107">
      <w:bodyDiv w:val="1"/>
      <w:marLeft w:val="0"/>
      <w:marRight w:val="0"/>
      <w:marTop w:val="0"/>
      <w:marBottom w:val="0"/>
      <w:divBdr>
        <w:top w:val="none" w:sz="0" w:space="0" w:color="auto"/>
        <w:left w:val="none" w:sz="0" w:space="0" w:color="auto"/>
        <w:bottom w:val="none" w:sz="0" w:space="0" w:color="auto"/>
        <w:right w:val="none" w:sz="0" w:space="0" w:color="auto"/>
      </w:divBdr>
    </w:div>
    <w:div w:id="916401220">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1292</Words>
  <Characters>737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2020-10-30T12:36:00Z</dcterms:created>
  <dcterms:modified xsi:type="dcterms:W3CDTF">2020-10-30T12:36:00Z</dcterms:modified>
</cp:coreProperties>
</file>