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ОГОЛОШЕННЯ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про добір на період дії карантину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AA3C11" w:rsidTr="008300E4">
        <w:tc>
          <w:tcPr>
            <w:tcW w:w="3403" w:type="dxa"/>
            <w:gridSpan w:val="2"/>
            <w:vAlign w:val="center"/>
          </w:tcPr>
          <w:p w:rsidR="00CE1742" w:rsidRPr="00AA3C11" w:rsidRDefault="00CE1742" w:rsidP="009E392E">
            <w:pPr>
              <w:pStyle w:val="Default"/>
            </w:pPr>
            <w:r w:rsidRPr="00AA3C11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AA3C11" w:rsidRDefault="00AA3C11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rStyle w:val="12pt"/>
                <w:rFonts w:eastAsiaTheme="majorEastAsia"/>
                <w:b w:val="0"/>
              </w:rPr>
              <w:t>Заступник начальника в</w:t>
            </w:r>
            <w:r w:rsidRPr="00AA3C11">
              <w:rPr>
                <w:sz w:val="24"/>
                <w:szCs w:val="24"/>
                <w:lang w:eastAsia="uk-UA"/>
              </w:rPr>
              <w:t>ідділу адміністрування акцизного податку, обслуговування акцизних складів та податкових постів, моніторингу та аналітичного супроводження контрольно-перевірочної роботи управління контролю за підакцизними товарами</w:t>
            </w:r>
            <w:r w:rsidRPr="00AA3C11">
              <w:rPr>
                <w:b/>
                <w:szCs w:val="28"/>
                <w:lang w:eastAsia="uk-UA"/>
              </w:rPr>
              <w:t xml:space="preserve"> </w:t>
            </w:r>
            <w:r w:rsidR="00CE1742" w:rsidRPr="00AA3C11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AA3C11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AA3C11" w:rsidTr="00FC4C1C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Посадові обов’язки</w:t>
            </w:r>
          </w:p>
        </w:tc>
        <w:tc>
          <w:tcPr>
            <w:tcW w:w="6946" w:type="dxa"/>
          </w:tcPr>
          <w:p w:rsidR="00CE5ABE" w:rsidRPr="005235E0" w:rsidRDefault="00CE5ABE" w:rsidP="005235E0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5235E0">
              <w:rPr>
                <w:rStyle w:val="110"/>
                <w:sz w:val="24"/>
                <w:szCs w:val="24"/>
              </w:rPr>
              <w:t xml:space="preserve">1. </w:t>
            </w:r>
            <w:r w:rsidR="00707336" w:rsidRPr="005235E0">
              <w:rPr>
                <w:rStyle w:val="110"/>
                <w:sz w:val="24"/>
                <w:szCs w:val="24"/>
              </w:rPr>
              <w:t>З</w:t>
            </w:r>
            <w:r w:rsidRPr="005235E0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5235E0">
              <w:rPr>
                <w:sz w:val="24"/>
                <w:szCs w:val="24"/>
              </w:rPr>
              <w:t>.</w:t>
            </w:r>
          </w:p>
          <w:p w:rsidR="004D6B93" w:rsidRPr="005235E0" w:rsidRDefault="00624DEF" w:rsidP="005235E0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5235E0">
              <w:rPr>
                <w:sz w:val="24"/>
                <w:szCs w:val="24"/>
              </w:rPr>
              <w:t>2.</w:t>
            </w:r>
            <w:r w:rsidR="004D6B93" w:rsidRPr="005235E0">
              <w:rPr>
                <w:sz w:val="24"/>
                <w:szCs w:val="24"/>
              </w:rPr>
              <w:t xml:space="preserve"> Організація та контроль за своєчасністю, достовірністю, повнотою нарахування та сплати акцизного податку платниками податку</w:t>
            </w:r>
          </w:p>
          <w:p w:rsidR="004D6B93" w:rsidRPr="005235E0" w:rsidRDefault="004D6B93" w:rsidP="005235E0">
            <w:pPr>
              <w:spacing w:line="240" w:lineRule="auto"/>
              <w:ind w:firstLine="181"/>
              <w:rPr>
                <w:bCs/>
                <w:sz w:val="24"/>
                <w:szCs w:val="24"/>
              </w:rPr>
            </w:pPr>
            <w:r w:rsidRPr="005235E0">
              <w:rPr>
                <w:bCs/>
                <w:sz w:val="24"/>
                <w:szCs w:val="24"/>
              </w:rPr>
              <w:t>3. Організація проведення камеральних перевірок юридичних осіб.</w:t>
            </w:r>
          </w:p>
          <w:p w:rsidR="004D6B93" w:rsidRPr="005235E0" w:rsidRDefault="004D6B93" w:rsidP="005235E0">
            <w:pPr>
              <w:spacing w:line="240" w:lineRule="auto"/>
              <w:ind w:firstLine="181"/>
              <w:rPr>
                <w:bCs/>
                <w:sz w:val="24"/>
                <w:szCs w:val="24"/>
              </w:rPr>
            </w:pPr>
            <w:r w:rsidRPr="005235E0">
              <w:rPr>
                <w:bCs/>
                <w:sz w:val="24"/>
                <w:szCs w:val="24"/>
              </w:rPr>
              <w:t>4. Організація функціонування системи електронного адміністрування реалізації пального</w:t>
            </w:r>
          </w:p>
          <w:p w:rsidR="004D6B93" w:rsidRPr="005235E0" w:rsidRDefault="004D6B93" w:rsidP="005235E0">
            <w:pPr>
              <w:spacing w:line="240" w:lineRule="auto"/>
              <w:ind w:firstLine="181"/>
              <w:rPr>
                <w:bCs/>
                <w:sz w:val="24"/>
                <w:szCs w:val="24"/>
              </w:rPr>
            </w:pPr>
            <w:r w:rsidRPr="005235E0">
              <w:rPr>
                <w:bCs/>
                <w:sz w:val="24"/>
                <w:szCs w:val="24"/>
              </w:rPr>
              <w:t>5. Організація роботи з прийняття декларацій про максимальні роздрібні ціни на підакцизні товари (продукцію), встановлені виробником або імпортером, та узагальнення відомостей, зазначених у таких деклараціях, для здійснення контролю за повнотою обчислення та сплати акцизного податку</w:t>
            </w:r>
          </w:p>
          <w:p w:rsidR="004D6B93" w:rsidRPr="005235E0" w:rsidRDefault="004D6B93" w:rsidP="005235E0">
            <w:pPr>
              <w:spacing w:line="240" w:lineRule="auto"/>
              <w:ind w:firstLine="181"/>
              <w:rPr>
                <w:bCs/>
                <w:sz w:val="24"/>
                <w:szCs w:val="24"/>
              </w:rPr>
            </w:pPr>
            <w:r w:rsidRPr="005235E0">
              <w:rPr>
                <w:bCs/>
                <w:sz w:val="24"/>
                <w:szCs w:val="24"/>
              </w:rPr>
              <w:t>6. Контроль за дотриманням суб’єктами господарювання, які провадять роздрібну торгівлю тютюновими виробами, вимог законодавства щодо максимальних роздрібних цін на тютюнові вироби, встановлених виробниками або імпортерами таких виробів</w:t>
            </w:r>
          </w:p>
          <w:p w:rsidR="004D6B93" w:rsidRPr="005235E0" w:rsidRDefault="004D6B93" w:rsidP="005235E0">
            <w:pPr>
              <w:spacing w:line="240" w:lineRule="auto"/>
              <w:ind w:firstLine="181"/>
              <w:rPr>
                <w:bCs/>
                <w:sz w:val="24"/>
                <w:szCs w:val="24"/>
              </w:rPr>
            </w:pPr>
            <w:r w:rsidRPr="005235E0">
              <w:rPr>
                <w:bCs/>
                <w:sz w:val="24"/>
                <w:szCs w:val="24"/>
              </w:rPr>
              <w:t>7. Контроль за дотриманням суб’єктами господарювання, які провадять оптову або роздрібну торгівлю алкогольними напоями, вимог законодавства щодо мінімальних оптово-відпускних або роздрібних цін на такі напої</w:t>
            </w:r>
          </w:p>
          <w:p w:rsidR="004D6B93" w:rsidRPr="005235E0" w:rsidRDefault="004D6B93" w:rsidP="005235E0">
            <w:pPr>
              <w:spacing w:line="240" w:lineRule="auto"/>
              <w:ind w:firstLine="181"/>
              <w:rPr>
                <w:bCs/>
                <w:sz w:val="24"/>
                <w:szCs w:val="24"/>
              </w:rPr>
            </w:pPr>
            <w:r w:rsidRPr="005235E0">
              <w:rPr>
                <w:bCs/>
                <w:sz w:val="24"/>
                <w:szCs w:val="24"/>
              </w:rPr>
              <w:t>8. Здійснення у випадках, передбачених законом, провадження у справах про адміністративні правопорушення</w:t>
            </w:r>
          </w:p>
          <w:p w:rsidR="001A5047" w:rsidRPr="00AA3C11" w:rsidRDefault="004D6B93" w:rsidP="005235E0">
            <w:pPr>
              <w:spacing w:line="240" w:lineRule="auto"/>
              <w:ind w:firstLine="181"/>
              <w:rPr>
                <w:sz w:val="24"/>
                <w:szCs w:val="24"/>
              </w:rPr>
            </w:pPr>
            <w:r w:rsidRPr="005235E0">
              <w:rPr>
                <w:bCs/>
                <w:sz w:val="24"/>
                <w:szCs w:val="24"/>
              </w:rPr>
              <w:t>9. Організація проведення фактичних перевірок платників податків.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Посадовий оклад – </w:t>
            </w:r>
            <w:r w:rsidR="002549AC">
              <w:rPr>
                <w:sz w:val="24"/>
                <w:szCs w:val="24"/>
              </w:rPr>
              <w:t>6</w:t>
            </w:r>
            <w:r w:rsidR="003476B8" w:rsidRPr="00AA3C11">
              <w:rPr>
                <w:sz w:val="24"/>
                <w:szCs w:val="24"/>
              </w:rPr>
              <w:t xml:space="preserve"> </w:t>
            </w:r>
            <w:r w:rsidR="002549AC">
              <w:rPr>
                <w:sz w:val="24"/>
                <w:szCs w:val="24"/>
              </w:rPr>
              <w:t>7</w:t>
            </w:r>
            <w:r w:rsidRPr="00AA3C11">
              <w:rPr>
                <w:sz w:val="24"/>
                <w:szCs w:val="24"/>
              </w:rPr>
              <w:t>00 гривень.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AA3C11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AA3C11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AA3C11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lastRenderedPageBreak/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AA3C11">
              <w:rPr>
                <w:sz w:val="24"/>
                <w:szCs w:val="24"/>
              </w:rPr>
              <w:t>компетент</w:t>
            </w:r>
            <w:r w:rsidR="004742AC" w:rsidRPr="00AA3C11">
              <w:rPr>
                <w:sz w:val="24"/>
                <w:szCs w:val="24"/>
              </w:rPr>
              <w:t>но</w:t>
            </w:r>
            <w:r w:rsidRPr="00AA3C11">
              <w:rPr>
                <w:sz w:val="24"/>
                <w:szCs w:val="24"/>
              </w:rPr>
              <w:t>стей</w:t>
            </w:r>
            <w:proofErr w:type="spellEnd"/>
            <w:r w:rsidRPr="00AA3C11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F95CB7" w:rsidRPr="009E392E" w:rsidRDefault="00F95CB7" w:rsidP="00F95CB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5235E0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5235E0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5235E0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5235E0" w:rsidRPr="00AA3C11" w:rsidRDefault="005235E0" w:rsidP="005235E0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Карпушина</w:t>
            </w:r>
            <w:proofErr w:type="spellEnd"/>
            <w:r w:rsidRPr="00AA3C11">
              <w:rPr>
                <w:sz w:val="24"/>
                <w:szCs w:val="24"/>
              </w:rPr>
              <w:t xml:space="preserve"> Алла Дмитрівна</w:t>
            </w:r>
          </w:p>
          <w:p w:rsidR="005235E0" w:rsidRPr="00AA3C11" w:rsidRDefault="005235E0" w:rsidP="005235E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 </w:t>
            </w: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>. +38(099) 367 83 54</w:t>
            </w:r>
          </w:p>
          <w:p w:rsidR="005235E0" w:rsidRDefault="005235E0" w:rsidP="005235E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alla.lischuk@gmail.com</w:t>
            </w:r>
            <w:r w:rsidRPr="00AA3C11">
              <w:rPr>
                <w:sz w:val="24"/>
                <w:szCs w:val="24"/>
              </w:rPr>
              <w:t xml:space="preserve"> </w:t>
            </w:r>
          </w:p>
          <w:p w:rsidR="005235E0" w:rsidRDefault="005235E0" w:rsidP="005235E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AA3C11" w:rsidRDefault="00F459C7" w:rsidP="005235E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Богданова Зоя Василівна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 xml:space="preserve">. +38(050) 644 40 10 </w:t>
            </w:r>
          </w:p>
          <w:p w:rsidR="00F459C7" w:rsidRPr="00AA3C11" w:rsidRDefault="00F459C7" w:rsidP="005235E0">
            <w:pPr>
              <w:pStyle w:val="af3"/>
              <w:ind w:left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zaya1703zaya@gmail.com</w:t>
            </w:r>
            <w:bookmarkStart w:id="0" w:name="_GoBack"/>
            <w:bookmarkEnd w:id="0"/>
          </w:p>
        </w:tc>
      </w:tr>
      <w:tr w:rsidR="00F459C7" w:rsidRPr="00AA3C11" w:rsidTr="008300E4">
        <w:tc>
          <w:tcPr>
            <w:tcW w:w="10349" w:type="dxa"/>
            <w:gridSpan w:val="3"/>
            <w:vAlign w:val="center"/>
          </w:tcPr>
          <w:p w:rsidR="00F459C7" w:rsidRPr="00AA3C11" w:rsidRDefault="00F459C7" w:rsidP="009E392E">
            <w:pPr>
              <w:pStyle w:val="Default"/>
              <w:jc w:val="center"/>
              <w:rPr>
                <w:b/>
              </w:rPr>
            </w:pPr>
            <w:r w:rsidRPr="00AA3C11">
              <w:rPr>
                <w:b/>
              </w:rPr>
              <w:t>Вимоги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1.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Освіта</w:t>
            </w:r>
          </w:p>
        </w:tc>
        <w:tc>
          <w:tcPr>
            <w:tcW w:w="6946" w:type="dxa"/>
            <w:vAlign w:val="center"/>
          </w:tcPr>
          <w:p w:rsidR="00F459C7" w:rsidRPr="00AA3C11" w:rsidRDefault="006435E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napToGrid w:val="0"/>
                <w:color w:val="000000"/>
                <w:sz w:val="24"/>
                <w:szCs w:val="24"/>
              </w:rPr>
              <w:t>ступінь вищої освіти</w:t>
            </w:r>
            <w:r w:rsidRPr="00AA3C11">
              <w:rPr>
                <w:color w:val="000000"/>
                <w:sz w:val="24"/>
                <w:szCs w:val="24"/>
              </w:rPr>
              <w:t xml:space="preserve"> не нижче магістра, бажано, фінансово – економічного, юридичного, технічного, гуманітарного чи психологічного спрямування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2.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3.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AA3C11" w:rsidRDefault="00CE1742" w:rsidP="00B54B9D">
      <w:pPr>
        <w:pStyle w:val="a5"/>
        <w:rPr>
          <w:sz w:val="2"/>
          <w:szCs w:val="2"/>
        </w:rPr>
      </w:pPr>
    </w:p>
    <w:sectPr w:rsidR="00CE1742" w:rsidRPr="00AA3C11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DDE" w:rsidRDefault="00232DDE">
      <w:r>
        <w:separator/>
      </w:r>
    </w:p>
  </w:endnote>
  <w:endnote w:type="continuationSeparator" w:id="0">
    <w:p w:rsidR="00232DDE" w:rsidRDefault="0023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DDE" w:rsidRDefault="00232DDE">
      <w:r>
        <w:separator/>
      </w:r>
    </w:p>
  </w:footnote>
  <w:footnote w:type="continuationSeparator" w:id="0">
    <w:p w:rsidR="00232DDE" w:rsidRDefault="0023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65176"/>
    <w:rsid w:val="00066F4A"/>
    <w:rsid w:val="000726DC"/>
    <w:rsid w:val="000771C1"/>
    <w:rsid w:val="000A32DD"/>
    <w:rsid w:val="000C5FC9"/>
    <w:rsid w:val="000E0435"/>
    <w:rsid w:val="000E47E5"/>
    <w:rsid w:val="000E5AB4"/>
    <w:rsid w:val="00100E7D"/>
    <w:rsid w:val="00120DC1"/>
    <w:rsid w:val="001242FE"/>
    <w:rsid w:val="00131B14"/>
    <w:rsid w:val="00134584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10F96"/>
    <w:rsid w:val="002120EF"/>
    <w:rsid w:val="00212A48"/>
    <w:rsid w:val="00222321"/>
    <w:rsid w:val="00232DDE"/>
    <w:rsid w:val="00244D26"/>
    <w:rsid w:val="00247D91"/>
    <w:rsid w:val="002549AC"/>
    <w:rsid w:val="00257F4C"/>
    <w:rsid w:val="002648FB"/>
    <w:rsid w:val="00271C4B"/>
    <w:rsid w:val="00275682"/>
    <w:rsid w:val="002837E3"/>
    <w:rsid w:val="002A798F"/>
    <w:rsid w:val="002B769A"/>
    <w:rsid w:val="002F1096"/>
    <w:rsid w:val="003311DA"/>
    <w:rsid w:val="003335EB"/>
    <w:rsid w:val="003476B8"/>
    <w:rsid w:val="00356351"/>
    <w:rsid w:val="0037378F"/>
    <w:rsid w:val="00382CF8"/>
    <w:rsid w:val="003851E7"/>
    <w:rsid w:val="003A5F22"/>
    <w:rsid w:val="003A61D8"/>
    <w:rsid w:val="003B1DB4"/>
    <w:rsid w:val="003B5EB0"/>
    <w:rsid w:val="003C42E1"/>
    <w:rsid w:val="003D3076"/>
    <w:rsid w:val="003F1B5B"/>
    <w:rsid w:val="00402051"/>
    <w:rsid w:val="00415BAC"/>
    <w:rsid w:val="00421DAD"/>
    <w:rsid w:val="00436CB6"/>
    <w:rsid w:val="00452EE5"/>
    <w:rsid w:val="00454361"/>
    <w:rsid w:val="00456E18"/>
    <w:rsid w:val="00462758"/>
    <w:rsid w:val="00465B68"/>
    <w:rsid w:val="004742AC"/>
    <w:rsid w:val="004746C7"/>
    <w:rsid w:val="00481AEE"/>
    <w:rsid w:val="004A1108"/>
    <w:rsid w:val="004C6662"/>
    <w:rsid w:val="004D6B93"/>
    <w:rsid w:val="004E0A60"/>
    <w:rsid w:val="004F53B9"/>
    <w:rsid w:val="005061A7"/>
    <w:rsid w:val="00512083"/>
    <w:rsid w:val="005235E0"/>
    <w:rsid w:val="005352CD"/>
    <w:rsid w:val="005372EC"/>
    <w:rsid w:val="00540E06"/>
    <w:rsid w:val="005522DB"/>
    <w:rsid w:val="005571FA"/>
    <w:rsid w:val="00570D3B"/>
    <w:rsid w:val="005A6689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435EB"/>
    <w:rsid w:val="00674601"/>
    <w:rsid w:val="006750B8"/>
    <w:rsid w:val="00683592"/>
    <w:rsid w:val="00683C72"/>
    <w:rsid w:val="006B725C"/>
    <w:rsid w:val="006C5419"/>
    <w:rsid w:val="006E47CD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70BC4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A04B6"/>
    <w:rsid w:val="008A409E"/>
    <w:rsid w:val="008A7A9B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E392E"/>
    <w:rsid w:val="00A13830"/>
    <w:rsid w:val="00A174F4"/>
    <w:rsid w:val="00A311B2"/>
    <w:rsid w:val="00A3571A"/>
    <w:rsid w:val="00A4436D"/>
    <w:rsid w:val="00A70B75"/>
    <w:rsid w:val="00A769A8"/>
    <w:rsid w:val="00AA3C11"/>
    <w:rsid w:val="00AB2009"/>
    <w:rsid w:val="00AD4092"/>
    <w:rsid w:val="00AD4B4A"/>
    <w:rsid w:val="00AE6A40"/>
    <w:rsid w:val="00B0208E"/>
    <w:rsid w:val="00B02B0C"/>
    <w:rsid w:val="00B038C5"/>
    <w:rsid w:val="00B12C52"/>
    <w:rsid w:val="00B17267"/>
    <w:rsid w:val="00B3350C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37FC3"/>
    <w:rsid w:val="00E85B65"/>
    <w:rsid w:val="00E8786C"/>
    <w:rsid w:val="00E87D97"/>
    <w:rsid w:val="00E9152B"/>
    <w:rsid w:val="00EA5076"/>
    <w:rsid w:val="00EB1550"/>
    <w:rsid w:val="00EC3761"/>
    <w:rsid w:val="00EE0C98"/>
    <w:rsid w:val="00F33625"/>
    <w:rsid w:val="00F411F7"/>
    <w:rsid w:val="00F459C7"/>
    <w:rsid w:val="00F600F9"/>
    <w:rsid w:val="00F81292"/>
    <w:rsid w:val="00F82B47"/>
    <w:rsid w:val="00F95CB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8315D8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AA3C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4">
    <w:name w:val="Знак Знак Знак1 Знак Знак Знак Знак"/>
    <w:basedOn w:val="a"/>
    <w:rsid w:val="004D6B93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3170</Words>
  <Characters>1807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19</cp:revision>
  <cp:lastPrinted>2020-05-07T15:13:00Z</cp:lastPrinted>
  <dcterms:created xsi:type="dcterms:W3CDTF">2020-08-27T11:12:00Z</dcterms:created>
  <dcterms:modified xsi:type="dcterms:W3CDTF">2020-09-21T08:11:00Z</dcterms:modified>
</cp:coreProperties>
</file>