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742" w:rsidRPr="00131B14" w:rsidRDefault="00CE1742" w:rsidP="00131B14">
      <w:pPr>
        <w:jc w:val="center"/>
        <w:rPr>
          <w:b/>
          <w:sz w:val="26"/>
          <w:szCs w:val="26"/>
        </w:rPr>
      </w:pPr>
      <w:r w:rsidRPr="00131B14">
        <w:rPr>
          <w:b/>
          <w:sz w:val="26"/>
          <w:szCs w:val="26"/>
        </w:rPr>
        <w:t>ОГОЛОШЕННЯ</w:t>
      </w:r>
    </w:p>
    <w:p w:rsidR="00CE1742" w:rsidRPr="00131B14" w:rsidRDefault="00CE1742" w:rsidP="00131B14">
      <w:pPr>
        <w:jc w:val="center"/>
        <w:rPr>
          <w:b/>
          <w:sz w:val="26"/>
          <w:szCs w:val="26"/>
        </w:rPr>
      </w:pPr>
      <w:r w:rsidRPr="00131B14">
        <w:rPr>
          <w:b/>
          <w:sz w:val="26"/>
          <w:szCs w:val="26"/>
        </w:rPr>
        <w:t>про добір на період дії карантину</w:t>
      </w:r>
    </w:p>
    <w:p w:rsidR="00CE1742" w:rsidRPr="00131B14" w:rsidRDefault="00CE1742" w:rsidP="00131B14">
      <w:pPr>
        <w:jc w:val="center"/>
        <w:rPr>
          <w:b/>
          <w:sz w:val="26"/>
          <w:szCs w:val="26"/>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978"/>
        <w:gridCol w:w="6946"/>
      </w:tblGrid>
      <w:tr w:rsidR="00CE1742" w:rsidRPr="00131B14" w:rsidTr="008300E4">
        <w:tc>
          <w:tcPr>
            <w:tcW w:w="3403" w:type="dxa"/>
            <w:gridSpan w:val="2"/>
            <w:vAlign w:val="center"/>
          </w:tcPr>
          <w:p w:rsidR="00CE1742" w:rsidRPr="008300E4" w:rsidRDefault="00CE1742" w:rsidP="00131B14">
            <w:pPr>
              <w:pStyle w:val="Default"/>
              <w:rPr>
                <w:szCs w:val="26"/>
              </w:rPr>
            </w:pPr>
            <w:r w:rsidRPr="008300E4">
              <w:rPr>
                <w:szCs w:val="26"/>
              </w:rPr>
              <w:t>Назва та категорія посади, стосовно якої прийнято рішення про необхідність призначення</w:t>
            </w:r>
          </w:p>
        </w:tc>
        <w:tc>
          <w:tcPr>
            <w:tcW w:w="6946" w:type="dxa"/>
            <w:vAlign w:val="center"/>
          </w:tcPr>
          <w:p w:rsidR="00CE1742" w:rsidRPr="001A7F78" w:rsidRDefault="001A7F78" w:rsidP="008300E4">
            <w:pPr>
              <w:spacing w:line="240" w:lineRule="auto"/>
              <w:ind w:firstLine="0"/>
              <w:rPr>
                <w:b/>
                <w:sz w:val="24"/>
                <w:szCs w:val="24"/>
              </w:rPr>
            </w:pPr>
            <w:r w:rsidRPr="001A7F78">
              <w:rPr>
                <w:rStyle w:val="12pt"/>
                <w:b w:val="0"/>
                <w:bCs w:val="0"/>
                <w:szCs w:val="28"/>
              </w:rPr>
              <w:t>Завідувач сектору охорони державної таємниці, технічного та криптографічного захисту інформаці</w:t>
            </w:r>
            <w:r>
              <w:rPr>
                <w:rStyle w:val="12pt"/>
                <w:b w:val="0"/>
                <w:bCs w:val="0"/>
                <w:szCs w:val="28"/>
              </w:rPr>
              <w:t xml:space="preserve">ї Головного управління ДПС у Чернівецькій області, </w:t>
            </w:r>
            <w:r w:rsidR="00CE1742" w:rsidRPr="001A7F78">
              <w:rPr>
                <w:b/>
                <w:sz w:val="24"/>
                <w:szCs w:val="24"/>
              </w:rPr>
              <w:t xml:space="preserve">  </w:t>
            </w:r>
          </w:p>
          <w:p w:rsidR="00CE1742" w:rsidRPr="008300E4" w:rsidRDefault="00CE1742" w:rsidP="008300E4">
            <w:pPr>
              <w:spacing w:line="240" w:lineRule="auto"/>
              <w:ind w:firstLine="0"/>
              <w:rPr>
                <w:sz w:val="24"/>
                <w:szCs w:val="24"/>
              </w:rPr>
            </w:pPr>
            <w:r w:rsidRPr="008300E4">
              <w:rPr>
                <w:sz w:val="24"/>
                <w:szCs w:val="24"/>
              </w:rPr>
              <w:t>категорія «Б»</w:t>
            </w:r>
          </w:p>
        </w:tc>
      </w:tr>
      <w:tr w:rsidR="00F459C7" w:rsidRPr="00131B14" w:rsidTr="00FC4C1C">
        <w:tc>
          <w:tcPr>
            <w:tcW w:w="3403" w:type="dxa"/>
            <w:gridSpan w:val="2"/>
            <w:vAlign w:val="center"/>
          </w:tcPr>
          <w:p w:rsidR="00F459C7" w:rsidRPr="008300E4" w:rsidRDefault="00F459C7" w:rsidP="00F459C7">
            <w:pPr>
              <w:pStyle w:val="Default"/>
              <w:rPr>
                <w:szCs w:val="26"/>
              </w:rPr>
            </w:pPr>
            <w:r w:rsidRPr="008300E4">
              <w:rPr>
                <w:szCs w:val="26"/>
              </w:rPr>
              <w:t>Посадові обов’язки</w:t>
            </w:r>
          </w:p>
        </w:tc>
        <w:tc>
          <w:tcPr>
            <w:tcW w:w="6946" w:type="dxa"/>
          </w:tcPr>
          <w:p w:rsidR="00CE5ABE" w:rsidRDefault="00CE5ABE" w:rsidP="00E01397">
            <w:pPr>
              <w:spacing w:line="240" w:lineRule="auto"/>
              <w:ind w:firstLine="465"/>
              <w:rPr>
                <w:sz w:val="24"/>
                <w:szCs w:val="24"/>
              </w:rPr>
            </w:pPr>
            <w:r w:rsidRPr="00E01397">
              <w:rPr>
                <w:rStyle w:val="110"/>
                <w:sz w:val="24"/>
                <w:szCs w:val="24"/>
              </w:rPr>
              <w:t xml:space="preserve">1. </w:t>
            </w:r>
            <w:r w:rsidR="00707336" w:rsidRPr="00E01397">
              <w:rPr>
                <w:rStyle w:val="110"/>
                <w:sz w:val="24"/>
                <w:szCs w:val="24"/>
              </w:rPr>
              <w:t>З</w:t>
            </w:r>
            <w:r w:rsidRPr="00E01397">
              <w:rPr>
                <w:sz w:val="24"/>
                <w:szCs w:val="24"/>
              </w:rPr>
              <w:t>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w:t>
            </w:r>
            <w:r w:rsidR="00707336" w:rsidRPr="00E01397">
              <w:rPr>
                <w:sz w:val="24"/>
                <w:szCs w:val="24"/>
              </w:rPr>
              <w:t>.</w:t>
            </w:r>
          </w:p>
          <w:p w:rsidR="004B0789" w:rsidRDefault="004B0789" w:rsidP="004B0789">
            <w:pPr>
              <w:spacing w:line="240" w:lineRule="auto"/>
              <w:ind w:firstLine="465"/>
              <w:rPr>
                <w:bCs/>
                <w:sz w:val="24"/>
                <w:szCs w:val="24"/>
                <w:lang w:eastAsia="en-US"/>
              </w:rPr>
            </w:pPr>
            <w:r w:rsidRPr="004B0789">
              <w:rPr>
                <w:sz w:val="24"/>
                <w:szCs w:val="24"/>
              </w:rPr>
              <w:t xml:space="preserve">2. </w:t>
            </w:r>
            <w:r w:rsidRPr="004B0789">
              <w:rPr>
                <w:bCs/>
                <w:sz w:val="24"/>
                <w:szCs w:val="24"/>
                <w:lang w:eastAsia="en-US"/>
              </w:rPr>
              <w:t>Забезпечення охорони державної таємниці:</w:t>
            </w:r>
          </w:p>
          <w:p w:rsidR="004B0789" w:rsidRPr="004B0789" w:rsidRDefault="004B0789" w:rsidP="004B0789">
            <w:pPr>
              <w:pStyle w:val="15"/>
              <w:spacing w:before="0" w:line="240" w:lineRule="auto"/>
              <w:ind w:firstLine="0"/>
              <w:rPr>
                <w:rFonts w:ascii="Times New Roman" w:hAnsi="Times New Roman" w:cs="Times New Roman"/>
                <w:color w:val="000000"/>
                <w:lang w:eastAsia="uk-UA"/>
              </w:rPr>
            </w:pPr>
            <w:r w:rsidRPr="004B0789">
              <w:rPr>
                <w:rFonts w:ascii="Times New Roman" w:hAnsi="Times New Roman" w:cs="Times New Roman"/>
                <w:color w:val="000000"/>
                <w:lang w:eastAsia="uk-UA"/>
              </w:rPr>
              <w:t>розробка на основі вимог законодавства і здійснення разом з іншими структурними підрозділами ГУ ДПС заходів щодо охорони державної таємниці під час проведення всіх видів секретних робіт, користування секретними документами та виробами, іншими матеріальними носіями секретної інформації, відвідування ГУ ДПС іноземними делегаціями, групами чи окремими іноземцями;</w:t>
            </w:r>
          </w:p>
          <w:p w:rsidR="004B0789" w:rsidRPr="004B0789" w:rsidRDefault="004B0789" w:rsidP="004B0789">
            <w:pPr>
              <w:pStyle w:val="15"/>
              <w:spacing w:before="0" w:line="240" w:lineRule="auto"/>
              <w:ind w:firstLine="0"/>
              <w:rPr>
                <w:rFonts w:ascii="Times New Roman" w:hAnsi="Times New Roman" w:cs="Times New Roman"/>
                <w:color w:val="000000"/>
                <w:lang w:eastAsia="uk-UA"/>
              </w:rPr>
            </w:pPr>
            <w:r w:rsidRPr="004B0789">
              <w:rPr>
                <w:rFonts w:ascii="Times New Roman" w:hAnsi="Times New Roman" w:cs="Times New Roman"/>
                <w:color w:val="000000"/>
                <w:lang w:eastAsia="uk-UA"/>
              </w:rPr>
              <w:t>організація і ведення секретного діловодства та зберігання секретних документів;</w:t>
            </w:r>
          </w:p>
          <w:p w:rsidR="004B0789" w:rsidRPr="004B0789" w:rsidRDefault="004B0789" w:rsidP="004B0789">
            <w:pPr>
              <w:pStyle w:val="15"/>
              <w:spacing w:before="0" w:line="240" w:lineRule="auto"/>
              <w:ind w:firstLine="0"/>
              <w:rPr>
                <w:rFonts w:ascii="Times New Roman" w:hAnsi="Times New Roman" w:cs="Times New Roman"/>
                <w:color w:val="000000"/>
                <w:lang w:eastAsia="uk-UA"/>
              </w:rPr>
            </w:pPr>
            <w:r w:rsidRPr="004B0789">
              <w:rPr>
                <w:rFonts w:ascii="Times New Roman" w:hAnsi="Times New Roman" w:cs="Times New Roman"/>
                <w:color w:val="000000"/>
                <w:lang w:eastAsia="uk-UA"/>
              </w:rPr>
              <w:t>організація і здійснення системи допуску та доступу до державної таємниці;</w:t>
            </w:r>
          </w:p>
          <w:p w:rsidR="004B0789" w:rsidRDefault="004B0789" w:rsidP="004B0789">
            <w:pPr>
              <w:pStyle w:val="15"/>
              <w:spacing w:before="0" w:line="240" w:lineRule="auto"/>
              <w:ind w:firstLine="0"/>
              <w:rPr>
                <w:rFonts w:ascii="Times New Roman" w:hAnsi="Times New Roman" w:cs="Times New Roman"/>
                <w:color w:val="000000"/>
                <w:lang w:eastAsia="uk-UA"/>
              </w:rPr>
            </w:pPr>
            <w:r w:rsidRPr="004B0789">
              <w:rPr>
                <w:rFonts w:ascii="Times New Roman" w:hAnsi="Times New Roman" w:cs="Times New Roman"/>
                <w:color w:val="000000"/>
                <w:lang w:eastAsia="uk-UA"/>
              </w:rPr>
              <w:t xml:space="preserve">ведення обліку сховищ матеріальних носіїв секретної інформації, режимних приміщень і ключів від них, робочих папок, спец портфелів, спец валіз, особистих номерних металевих печаток </w:t>
            </w:r>
            <w:r w:rsidRPr="006967EC">
              <w:rPr>
                <w:rFonts w:ascii="Times New Roman" w:hAnsi="Times New Roman" w:cs="Times New Roman"/>
                <w:color w:val="000000"/>
                <w:lang w:eastAsia="uk-UA"/>
              </w:rPr>
              <w:t xml:space="preserve">працівників, яким </w:t>
            </w:r>
            <w:r w:rsidRPr="006967EC">
              <w:rPr>
                <w:rStyle w:val="af4"/>
                <w:rFonts w:ascii="Times New Roman" w:hAnsi="Times New Roman" w:cs="Times New Roman"/>
                <w:b w:val="0"/>
                <w:bCs w:val="0"/>
                <w:color w:val="000000"/>
                <w:sz w:val="24"/>
                <w:szCs w:val="24"/>
                <w:u w:val="none"/>
                <w:lang w:eastAsia="uk-UA"/>
              </w:rPr>
              <w:t xml:space="preserve">надано </w:t>
            </w:r>
            <w:r w:rsidRPr="006967EC">
              <w:rPr>
                <w:rFonts w:ascii="Times New Roman" w:hAnsi="Times New Roman" w:cs="Times New Roman"/>
                <w:color w:val="000000"/>
                <w:lang w:eastAsia="uk-UA"/>
              </w:rPr>
              <w:t xml:space="preserve">допуск та доступ </w:t>
            </w:r>
            <w:r w:rsidRPr="006967EC">
              <w:rPr>
                <w:rStyle w:val="af4"/>
                <w:rFonts w:ascii="Times New Roman" w:hAnsi="Times New Roman" w:cs="Times New Roman"/>
                <w:b w:val="0"/>
                <w:bCs w:val="0"/>
                <w:color w:val="000000"/>
                <w:sz w:val="24"/>
                <w:szCs w:val="24"/>
                <w:u w:val="none"/>
                <w:lang w:eastAsia="uk-UA"/>
              </w:rPr>
              <w:t xml:space="preserve">до </w:t>
            </w:r>
            <w:r w:rsidRPr="006967EC">
              <w:rPr>
                <w:rFonts w:ascii="Times New Roman" w:hAnsi="Times New Roman" w:cs="Times New Roman"/>
                <w:color w:val="000000"/>
                <w:lang w:eastAsia="uk-UA"/>
              </w:rPr>
              <w:t>державної таємниці;</w:t>
            </w:r>
          </w:p>
          <w:p w:rsidR="004B0789" w:rsidRPr="004B0789" w:rsidRDefault="004B0789" w:rsidP="004B0789">
            <w:pPr>
              <w:pStyle w:val="15"/>
              <w:spacing w:before="0" w:line="240" w:lineRule="auto"/>
              <w:ind w:firstLine="0"/>
              <w:rPr>
                <w:rFonts w:ascii="Times New Roman" w:hAnsi="Times New Roman" w:cs="Times New Roman"/>
                <w:color w:val="000000"/>
                <w:lang w:eastAsia="uk-UA"/>
              </w:rPr>
            </w:pPr>
            <w:r w:rsidRPr="004B0789">
              <w:rPr>
                <w:rFonts w:ascii="Times New Roman" w:hAnsi="Times New Roman" w:cs="Times New Roman"/>
                <w:color w:val="000000"/>
                <w:lang w:eastAsia="uk-UA"/>
              </w:rPr>
              <w:t xml:space="preserve">організація і забезпечення контролю за виконанням в ГУ ДПС вимог законодавства у сфері охорони державної таємниці, у тому числі за дотриманням установленого порядку поводження з матеріальними носіями секретної інформації, станом пропускного і </w:t>
            </w:r>
            <w:proofErr w:type="spellStart"/>
            <w:r w:rsidRPr="004B0789">
              <w:rPr>
                <w:rFonts w:ascii="Times New Roman" w:hAnsi="Times New Roman" w:cs="Times New Roman"/>
                <w:color w:val="000000"/>
                <w:lang w:eastAsia="uk-UA"/>
              </w:rPr>
              <w:t>внутрішньооб’єктового</w:t>
            </w:r>
            <w:proofErr w:type="spellEnd"/>
            <w:r w:rsidRPr="004B0789">
              <w:rPr>
                <w:rFonts w:ascii="Times New Roman" w:hAnsi="Times New Roman" w:cs="Times New Roman"/>
                <w:color w:val="000000"/>
                <w:lang w:eastAsia="uk-UA"/>
              </w:rPr>
              <w:t xml:space="preserve"> режиму, охороною приміщень (зон, територій), сховищ матеріальних носіїв секретної інформації, своєчасністю і правильністю засекречування, зміни </w:t>
            </w:r>
            <w:proofErr w:type="spellStart"/>
            <w:r w:rsidRPr="004B0789">
              <w:rPr>
                <w:rFonts w:ascii="Times New Roman" w:hAnsi="Times New Roman" w:cs="Times New Roman"/>
                <w:color w:val="000000"/>
                <w:lang w:eastAsia="uk-UA"/>
              </w:rPr>
              <w:t>грифа</w:t>
            </w:r>
            <w:proofErr w:type="spellEnd"/>
            <w:r w:rsidRPr="004B0789">
              <w:rPr>
                <w:rFonts w:ascii="Times New Roman" w:hAnsi="Times New Roman" w:cs="Times New Roman"/>
                <w:color w:val="000000"/>
                <w:lang w:eastAsia="uk-UA"/>
              </w:rPr>
              <w:t xml:space="preserve"> секретності або розсекречування матеріальних носіїв інформації, виконанням запланованих заходів щодо запобігання витоку секретної інформації під час підготовки і проведення нарад, конференцій;</w:t>
            </w:r>
          </w:p>
          <w:p w:rsidR="004B0789" w:rsidRPr="004B0789" w:rsidRDefault="004B0789" w:rsidP="004B0789">
            <w:pPr>
              <w:pStyle w:val="15"/>
              <w:spacing w:before="0" w:line="240" w:lineRule="auto"/>
              <w:ind w:firstLine="0"/>
              <w:rPr>
                <w:rFonts w:ascii="Times New Roman" w:hAnsi="Times New Roman" w:cs="Times New Roman"/>
                <w:color w:val="000000"/>
                <w:lang w:eastAsia="uk-UA"/>
              </w:rPr>
            </w:pPr>
            <w:r w:rsidRPr="004B0789">
              <w:rPr>
                <w:rFonts w:ascii="Times New Roman" w:hAnsi="Times New Roman" w:cs="Times New Roman"/>
                <w:color w:val="000000"/>
                <w:lang w:eastAsia="uk-UA"/>
              </w:rPr>
              <w:t>підготовка документів для отримання ГУ ДПС</w:t>
            </w:r>
            <w:r w:rsidRPr="004B0789">
              <w:rPr>
                <w:rFonts w:ascii="Times New Roman" w:hAnsi="Times New Roman" w:cs="Times New Roman"/>
              </w:rPr>
              <w:t xml:space="preserve"> </w:t>
            </w:r>
            <w:r w:rsidRPr="004B0789">
              <w:rPr>
                <w:rFonts w:ascii="Times New Roman" w:hAnsi="Times New Roman" w:cs="Times New Roman"/>
                <w:color w:val="000000"/>
                <w:lang w:eastAsia="uk-UA"/>
              </w:rPr>
              <w:t>спеціального дозволу;</w:t>
            </w:r>
          </w:p>
          <w:p w:rsidR="004B0789" w:rsidRPr="004B0789" w:rsidRDefault="004B0789" w:rsidP="004B0789">
            <w:pPr>
              <w:pStyle w:val="15"/>
              <w:spacing w:before="0" w:line="240" w:lineRule="auto"/>
              <w:ind w:firstLine="0"/>
              <w:rPr>
                <w:rFonts w:ascii="Times New Roman" w:hAnsi="Times New Roman" w:cs="Times New Roman"/>
                <w:color w:val="000000"/>
                <w:lang w:eastAsia="uk-UA"/>
              </w:rPr>
            </w:pPr>
            <w:r w:rsidRPr="004B0789">
              <w:rPr>
                <w:rFonts w:ascii="Times New Roman" w:hAnsi="Times New Roman" w:cs="Times New Roman"/>
                <w:color w:val="000000"/>
                <w:lang w:eastAsia="uk-UA"/>
              </w:rPr>
              <w:t>розробка заходів щодо забезпечення режиму секретності у разі проведення мобілізації та введення правового режиму воєнного або надзвичайного стану;</w:t>
            </w:r>
          </w:p>
          <w:p w:rsidR="004B0789" w:rsidRPr="004B0789" w:rsidRDefault="004B0789" w:rsidP="004B0789">
            <w:pPr>
              <w:pStyle w:val="15"/>
              <w:spacing w:before="0" w:line="240" w:lineRule="auto"/>
              <w:ind w:firstLine="0"/>
              <w:rPr>
                <w:rFonts w:ascii="Times New Roman" w:hAnsi="Times New Roman" w:cs="Times New Roman"/>
                <w:color w:val="000000"/>
                <w:lang w:eastAsia="uk-UA"/>
              </w:rPr>
            </w:pPr>
            <w:r w:rsidRPr="004B0789">
              <w:rPr>
                <w:rFonts w:ascii="Times New Roman" w:hAnsi="Times New Roman" w:cs="Times New Roman"/>
                <w:color w:val="000000"/>
                <w:lang w:eastAsia="uk-UA"/>
              </w:rPr>
              <w:t>організація в установленому порядку службових розслідувань за фактами витоку секретної інформації, а також інших порушень вимог законодавства у сфері охорони державної таємниці та участь у них. Ведення обліку та проведення аналізу цих фактів;</w:t>
            </w:r>
          </w:p>
          <w:p w:rsidR="001A5047" w:rsidRPr="004B0789" w:rsidRDefault="004B0789" w:rsidP="006967EC">
            <w:pPr>
              <w:shd w:val="clear" w:color="auto" w:fill="FFFFFF"/>
              <w:spacing w:line="240" w:lineRule="auto"/>
              <w:ind w:right="62" w:firstLine="0"/>
              <w:rPr>
                <w:color w:val="000000"/>
                <w:sz w:val="24"/>
                <w:szCs w:val="24"/>
                <w:lang w:eastAsia="uk-UA"/>
              </w:rPr>
            </w:pPr>
            <w:r w:rsidRPr="004B0789">
              <w:rPr>
                <w:color w:val="000000"/>
                <w:sz w:val="24"/>
                <w:szCs w:val="24"/>
                <w:lang w:eastAsia="uk-UA"/>
              </w:rPr>
              <w:t>контроль за усуненням недоліків, виявлених у ході проведення перевірок стану охорони державної таємниці, та внесення пропозицій керівництву ГУ ДПС з метою прийняття відповідних управлінських рішень</w:t>
            </w:r>
          </w:p>
          <w:p w:rsidR="004B0789" w:rsidRPr="004B0789" w:rsidRDefault="006967EC" w:rsidP="00104278">
            <w:pPr>
              <w:spacing w:line="240" w:lineRule="auto"/>
              <w:ind w:firstLine="0"/>
              <w:rPr>
                <w:bCs/>
                <w:sz w:val="24"/>
                <w:szCs w:val="24"/>
              </w:rPr>
            </w:pPr>
            <w:bookmarkStart w:id="0" w:name="_GoBack"/>
            <w:bookmarkEnd w:id="0"/>
            <w:r>
              <w:rPr>
                <w:bCs/>
                <w:sz w:val="24"/>
                <w:szCs w:val="24"/>
              </w:rPr>
              <w:lastRenderedPageBreak/>
              <w:t xml:space="preserve">3. </w:t>
            </w:r>
            <w:r w:rsidR="004B0789" w:rsidRPr="004B0789">
              <w:rPr>
                <w:bCs/>
                <w:sz w:val="24"/>
                <w:szCs w:val="24"/>
              </w:rPr>
              <w:t>Забезпечення технічного захисту інформації та контролю за його станом:</w:t>
            </w:r>
          </w:p>
          <w:p w:rsidR="004B0789" w:rsidRPr="004B0789" w:rsidRDefault="004B0789" w:rsidP="006967EC">
            <w:pPr>
              <w:spacing w:line="240" w:lineRule="auto"/>
              <w:ind w:firstLine="0"/>
              <w:rPr>
                <w:sz w:val="24"/>
                <w:szCs w:val="24"/>
              </w:rPr>
            </w:pPr>
            <w:r w:rsidRPr="004B0789">
              <w:rPr>
                <w:sz w:val="24"/>
                <w:szCs w:val="24"/>
              </w:rPr>
              <w:t>організація та супроводження робіт з технічного захисту інформації (далі - ТЗІ) для власних потреб в ГУ ДПС;</w:t>
            </w:r>
          </w:p>
          <w:p w:rsidR="004B0789" w:rsidRPr="004B0789" w:rsidRDefault="004B0789" w:rsidP="004B0789">
            <w:pPr>
              <w:pStyle w:val="af5"/>
              <w:jc w:val="both"/>
            </w:pPr>
            <w:r w:rsidRPr="004B0789">
              <w:t>організація робіт щодо виконання заходів ТЗІ в інформаційних, телекомунікаційних та інформаційно-телекомунікаційних системах (далі - ІТС) та на об’єктах інформаційної діяльності ГУ ДПС згідно з вимогами нормативно-правових актів з питань технічного захисту інформації;</w:t>
            </w:r>
          </w:p>
          <w:p w:rsidR="004B0789" w:rsidRPr="004B0789" w:rsidRDefault="004B0789" w:rsidP="006967EC">
            <w:pPr>
              <w:spacing w:line="240" w:lineRule="auto"/>
              <w:ind w:firstLine="0"/>
              <w:rPr>
                <w:sz w:val="24"/>
                <w:szCs w:val="24"/>
              </w:rPr>
            </w:pPr>
            <w:r w:rsidRPr="004B0789">
              <w:rPr>
                <w:sz w:val="24"/>
                <w:szCs w:val="24"/>
              </w:rPr>
              <w:t>організація та супроводження робіт з випробовування та атестації комплексу ТЗІ на об’єктах інформаційної діяльності та державної експертизи комплексних систем захисту інформації в ІТС;</w:t>
            </w:r>
          </w:p>
          <w:p w:rsidR="004B0789" w:rsidRPr="004B0789" w:rsidRDefault="004B0789" w:rsidP="006967EC">
            <w:pPr>
              <w:spacing w:line="240" w:lineRule="auto"/>
              <w:ind w:firstLine="0"/>
              <w:rPr>
                <w:sz w:val="24"/>
                <w:szCs w:val="24"/>
              </w:rPr>
            </w:pPr>
            <w:r w:rsidRPr="004B0789">
              <w:rPr>
                <w:sz w:val="24"/>
                <w:szCs w:val="24"/>
              </w:rPr>
              <w:t>організація робіт зі створення, супроводження та модернізації комплексу ТЗІ та комплексної системи захисту інформації на усіх етапах життєвого циклу об’єкта інформаційної діяльності та ІТС;</w:t>
            </w:r>
          </w:p>
          <w:p w:rsidR="004B0789" w:rsidRPr="004B0789" w:rsidRDefault="004B0789" w:rsidP="006967EC">
            <w:pPr>
              <w:spacing w:line="240" w:lineRule="auto"/>
              <w:ind w:firstLine="0"/>
              <w:rPr>
                <w:sz w:val="24"/>
                <w:szCs w:val="24"/>
              </w:rPr>
            </w:pPr>
            <w:r w:rsidRPr="004B0789">
              <w:rPr>
                <w:sz w:val="24"/>
                <w:szCs w:val="24"/>
              </w:rPr>
              <w:t>участь у розробці вимог із забезпечення безпеки інформаційних технологій в ІТС під час їх розроблення, створення та впровадження, узгодження технічного завдання та іншої проектно-технічної документації;</w:t>
            </w:r>
          </w:p>
          <w:p w:rsidR="004B0789" w:rsidRPr="004B0789" w:rsidRDefault="004B0789" w:rsidP="006967EC">
            <w:pPr>
              <w:spacing w:line="240" w:lineRule="auto"/>
              <w:ind w:firstLine="0"/>
              <w:rPr>
                <w:color w:val="000000"/>
                <w:sz w:val="24"/>
                <w:szCs w:val="24"/>
              </w:rPr>
            </w:pPr>
            <w:r w:rsidRPr="004B0789">
              <w:rPr>
                <w:color w:val="000000"/>
                <w:sz w:val="24"/>
                <w:szCs w:val="24"/>
              </w:rPr>
              <w:t>розробка і реалізація вимог щодо забезпечення режиму секретності під час обробки інформації в ІТС;</w:t>
            </w:r>
          </w:p>
          <w:p w:rsidR="004B0789" w:rsidRPr="00707336" w:rsidRDefault="004B0789" w:rsidP="006967EC">
            <w:pPr>
              <w:shd w:val="clear" w:color="auto" w:fill="FFFFFF"/>
              <w:spacing w:line="240" w:lineRule="auto"/>
              <w:ind w:right="62" w:firstLine="0"/>
              <w:rPr>
                <w:sz w:val="24"/>
                <w:szCs w:val="24"/>
              </w:rPr>
            </w:pPr>
            <w:r w:rsidRPr="004B0789">
              <w:rPr>
                <w:color w:val="000000"/>
                <w:sz w:val="24"/>
                <w:szCs w:val="24"/>
              </w:rPr>
              <w:t>організація процесу керування комплексною системою захисту інформацією (далі - КСЗІ) в ІТС та підготовка пропозицій щодо удосконалення порядку забезпечення захисту інформації та безпеки інформаційних технологій в ІТС,  впровадження нових технологій захисту і модернізації КСЗІ</w:t>
            </w:r>
            <w:r w:rsidR="006967EC">
              <w:rPr>
                <w:color w:val="000000"/>
                <w:sz w:val="24"/>
                <w:szCs w:val="24"/>
              </w:rPr>
              <w:t>.</w:t>
            </w:r>
          </w:p>
        </w:tc>
      </w:tr>
      <w:tr w:rsidR="00F459C7" w:rsidRPr="00131B14" w:rsidTr="008300E4">
        <w:tc>
          <w:tcPr>
            <w:tcW w:w="3403" w:type="dxa"/>
            <w:gridSpan w:val="2"/>
            <w:vAlign w:val="center"/>
          </w:tcPr>
          <w:p w:rsidR="00F459C7" w:rsidRPr="008300E4" w:rsidRDefault="00F459C7" w:rsidP="00F459C7">
            <w:pPr>
              <w:pStyle w:val="Default"/>
              <w:rPr>
                <w:szCs w:val="26"/>
              </w:rPr>
            </w:pPr>
            <w:r w:rsidRPr="008300E4">
              <w:rPr>
                <w:szCs w:val="26"/>
              </w:rPr>
              <w:lastRenderedPageBreak/>
              <w:t>Умови оплати праці</w:t>
            </w:r>
          </w:p>
        </w:tc>
        <w:tc>
          <w:tcPr>
            <w:tcW w:w="6946" w:type="dxa"/>
            <w:vAlign w:val="center"/>
          </w:tcPr>
          <w:p w:rsidR="00F459C7" w:rsidRPr="008300E4" w:rsidRDefault="00F459C7" w:rsidP="00F459C7">
            <w:pPr>
              <w:pStyle w:val="a5"/>
              <w:spacing w:before="0" w:line="240" w:lineRule="auto"/>
              <w:ind w:firstLine="0"/>
              <w:rPr>
                <w:sz w:val="24"/>
                <w:szCs w:val="24"/>
              </w:rPr>
            </w:pPr>
            <w:r w:rsidRPr="008300E4">
              <w:rPr>
                <w:sz w:val="24"/>
                <w:szCs w:val="24"/>
              </w:rPr>
              <w:t xml:space="preserve">Посадовий оклад – </w:t>
            </w:r>
            <w:r w:rsidR="00053DD7">
              <w:rPr>
                <w:sz w:val="24"/>
                <w:szCs w:val="24"/>
              </w:rPr>
              <w:t>6</w:t>
            </w:r>
            <w:r>
              <w:rPr>
                <w:sz w:val="24"/>
                <w:szCs w:val="24"/>
              </w:rPr>
              <w:t xml:space="preserve"> </w:t>
            </w:r>
            <w:r w:rsidR="00053DD7">
              <w:rPr>
                <w:sz w:val="24"/>
                <w:szCs w:val="24"/>
              </w:rPr>
              <w:t>3</w:t>
            </w:r>
            <w:r>
              <w:rPr>
                <w:sz w:val="24"/>
                <w:szCs w:val="24"/>
              </w:rPr>
              <w:t>00</w:t>
            </w:r>
            <w:r w:rsidRPr="008300E4">
              <w:rPr>
                <w:sz w:val="24"/>
                <w:szCs w:val="24"/>
              </w:rPr>
              <w:t xml:space="preserve"> гривень.</w:t>
            </w:r>
          </w:p>
          <w:p w:rsidR="00F459C7" w:rsidRPr="008300E4" w:rsidRDefault="00F459C7" w:rsidP="00F459C7">
            <w:pPr>
              <w:pStyle w:val="a5"/>
              <w:spacing w:before="0" w:line="240" w:lineRule="auto"/>
              <w:ind w:firstLine="0"/>
              <w:rPr>
                <w:sz w:val="24"/>
                <w:szCs w:val="24"/>
              </w:rPr>
            </w:pPr>
            <w:r w:rsidRPr="008300E4">
              <w:rPr>
                <w:sz w:val="24"/>
                <w:szCs w:val="24"/>
              </w:rPr>
              <w:t xml:space="preserve">Надбавка за вислугу років, надбавка за ранг державного службовця, надбавка за інтенсивність праці (Закон України </w:t>
            </w:r>
            <w:r w:rsidRPr="008300E4">
              <w:rPr>
                <w:sz w:val="24"/>
                <w:szCs w:val="24"/>
              </w:rPr>
              <w:br/>
              <w:t xml:space="preserve">від 10 грудня 2015 року № 889-VIII «Про державну службу», постанова Кабінету Міністрів України від 18 січня 2017 року </w:t>
            </w:r>
            <w:r w:rsidRPr="008300E4">
              <w:rPr>
                <w:sz w:val="24"/>
                <w:szCs w:val="24"/>
              </w:rPr>
              <w:br/>
              <w:t xml:space="preserve">№ 15 «Питання оплати праці працівників державних органів» </w:t>
            </w:r>
            <w:r w:rsidRPr="008300E4">
              <w:rPr>
                <w:sz w:val="24"/>
                <w:szCs w:val="24"/>
              </w:rPr>
              <w:br/>
              <w:t>(із змінами і доповненнями).</w:t>
            </w:r>
          </w:p>
          <w:p w:rsidR="00F459C7" w:rsidRPr="008300E4" w:rsidRDefault="00F459C7" w:rsidP="00F459C7">
            <w:pPr>
              <w:spacing w:line="240" w:lineRule="auto"/>
              <w:ind w:firstLine="0"/>
              <w:rPr>
                <w:sz w:val="24"/>
                <w:szCs w:val="24"/>
              </w:rPr>
            </w:pPr>
            <w:r w:rsidRPr="008300E4">
              <w:rPr>
                <w:sz w:val="24"/>
                <w:szCs w:val="24"/>
              </w:rPr>
              <w:t>За результатами роботи та за наявності достатнього фонду оплати праці – премія.</w:t>
            </w:r>
          </w:p>
        </w:tc>
      </w:tr>
      <w:tr w:rsidR="00F459C7" w:rsidRPr="00131B14" w:rsidTr="008300E4">
        <w:tc>
          <w:tcPr>
            <w:tcW w:w="3403" w:type="dxa"/>
            <w:gridSpan w:val="2"/>
            <w:vAlign w:val="center"/>
          </w:tcPr>
          <w:p w:rsidR="00F459C7" w:rsidRPr="008300E4" w:rsidRDefault="00F459C7" w:rsidP="00F459C7">
            <w:pPr>
              <w:pStyle w:val="Default"/>
              <w:rPr>
                <w:szCs w:val="26"/>
              </w:rPr>
            </w:pPr>
            <w:r w:rsidRPr="008300E4">
              <w:rPr>
                <w:szCs w:val="26"/>
              </w:rPr>
              <w:t>Інформація про строковість призначення на посаду</w:t>
            </w:r>
          </w:p>
        </w:tc>
        <w:tc>
          <w:tcPr>
            <w:tcW w:w="6946" w:type="dxa"/>
            <w:vAlign w:val="center"/>
          </w:tcPr>
          <w:p w:rsidR="00F459C7" w:rsidRPr="008300E4" w:rsidRDefault="00F459C7" w:rsidP="00F459C7">
            <w:pPr>
              <w:spacing w:line="240" w:lineRule="auto"/>
              <w:ind w:firstLine="0"/>
              <w:rPr>
                <w:sz w:val="24"/>
                <w:szCs w:val="24"/>
              </w:rPr>
            </w:pPr>
            <w:r w:rsidRPr="008300E4">
              <w:rPr>
                <w:sz w:val="24"/>
                <w:szCs w:val="24"/>
              </w:rPr>
              <w:t xml:space="preserve">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8300E4">
              <w:rPr>
                <w:sz w:val="24"/>
                <w:szCs w:val="24"/>
              </w:rPr>
              <w:t>коронавірусом</w:t>
            </w:r>
            <w:proofErr w:type="spellEnd"/>
            <w:r w:rsidRPr="008300E4">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p>
        </w:tc>
      </w:tr>
      <w:tr w:rsidR="00F459C7" w:rsidRPr="00131B14" w:rsidTr="008300E4">
        <w:tc>
          <w:tcPr>
            <w:tcW w:w="3403" w:type="dxa"/>
            <w:gridSpan w:val="2"/>
            <w:vAlign w:val="center"/>
          </w:tcPr>
          <w:p w:rsidR="00F459C7" w:rsidRPr="008300E4" w:rsidRDefault="00F459C7" w:rsidP="00F459C7">
            <w:pPr>
              <w:pStyle w:val="Default"/>
              <w:rPr>
                <w:szCs w:val="26"/>
              </w:rPr>
            </w:pPr>
            <w:r w:rsidRPr="008300E4">
              <w:rPr>
                <w:szCs w:val="26"/>
              </w:rPr>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F459C7" w:rsidRPr="008300E4" w:rsidRDefault="00F459C7" w:rsidP="00F459C7">
            <w:pPr>
              <w:pStyle w:val="a5"/>
              <w:spacing w:before="0" w:line="240" w:lineRule="auto"/>
              <w:ind w:firstLine="0"/>
              <w:rPr>
                <w:sz w:val="24"/>
                <w:szCs w:val="24"/>
              </w:rPr>
            </w:pPr>
            <w:r w:rsidRPr="008300E4">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F459C7" w:rsidRPr="008300E4" w:rsidRDefault="00F459C7" w:rsidP="00F459C7">
            <w:pPr>
              <w:pStyle w:val="a5"/>
              <w:spacing w:before="0" w:line="240" w:lineRule="auto"/>
              <w:ind w:firstLine="0"/>
              <w:rPr>
                <w:sz w:val="24"/>
                <w:szCs w:val="24"/>
              </w:rPr>
            </w:pPr>
            <w:r w:rsidRPr="008300E4">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8300E4">
              <w:rPr>
                <w:sz w:val="24"/>
                <w:szCs w:val="24"/>
              </w:rPr>
              <w:t>коронавірусом</w:t>
            </w:r>
            <w:proofErr w:type="spellEnd"/>
            <w:r w:rsidRPr="008300E4">
              <w:rPr>
                <w:sz w:val="24"/>
                <w:szCs w:val="24"/>
              </w:rPr>
              <w:t xml:space="preserve"> SARS-CoV-2, затвердженого постановою Кабінету Міністрів України від 22 квітня 2020 року № 290 (далі – Порядок);</w:t>
            </w:r>
          </w:p>
          <w:p w:rsidR="00F459C7" w:rsidRPr="008300E4" w:rsidRDefault="00F459C7" w:rsidP="00F459C7">
            <w:pPr>
              <w:pStyle w:val="a5"/>
              <w:spacing w:before="0" w:line="240" w:lineRule="auto"/>
              <w:ind w:firstLine="0"/>
              <w:rPr>
                <w:sz w:val="24"/>
                <w:szCs w:val="24"/>
              </w:rPr>
            </w:pPr>
            <w:r w:rsidRPr="008300E4">
              <w:rPr>
                <w:sz w:val="24"/>
                <w:szCs w:val="24"/>
              </w:rPr>
              <w:t>2) резюме за формою згідно з додатком 2 до Порядку;</w:t>
            </w:r>
          </w:p>
          <w:p w:rsidR="00F459C7" w:rsidRPr="008300E4" w:rsidRDefault="00F459C7" w:rsidP="00F459C7">
            <w:pPr>
              <w:pStyle w:val="a5"/>
              <w:spacing w:before="0" w:line="240" w:lineRule="auto"/>
              <w:ind w:firstLine="0"/>
              <w:rPr>
                <w:sz w:val="24"/>
                <w:szCs w:val="24"/>
              </w:rPr>
            </w:pPr>
            <w:r w:rsidRPr="008300E4">
              <w:rPr>
                <w:sz w:val="24"/>
                <w:szCs w:val="24"/>
              </w:rPr>
              <w:lastRenderedPageBreak/>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F459C7" w:rsidRPr="008300E4" w:rsidRDefault="00F459C7" w:rsidP="00F459C7">
            <w:pPr>
              <w:pStyle w:val="a5"/>
              <w:spacing w:before="0" w:line="240" w:lineRule="auto"/>
              <w:ind w:firstLine="0"/>
              <w:rPr>
                <w:sz w:val="24"/>
                <w:szCs w:val="24"/>
              </w:rPr>
            </w:pPr>
            <w:r w:rsidRPr="008300E4">
              <w:rPr>
                <w:sz w:val="24"/>
                <w:szCs w:val="24"/>
              </w:rPr>
              <w:t>Додатки до заяви не є обов’язковими для подання;</w:t>
            </w:r>
          </w:p>
          <w:p w:rsidR="00F459C7" w:rsidRPr="008300E4" w:rsidRDefault="00F459C7" w:rsidP="00F459C7">
            <w:pPr>
              <w:pStyle w:val="a5"/>
              <w:spacing w:before="0" w:line="240" w:lineRule="auto"/>
              <w:ind w:firstLine="0"/>
              <w:rPr>
                <w:sz w:val="24"/>
                <w:szCs w:val="24"/>
              </w:rPr>
            </w:pPr>
            <w:r w:rsidRPr="008300E4">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8300E4">
              <w:rPr>
                <w:sz w:val="24"/>
                <w:szCs w:val="24"/>
              </w:rPr>
              <w:t>компетентностей</w:t>
            </w:r>
            <w:proofErr w:type="spellEnd"/>
            <w:r w:rsidRPr="008300E4">
              <w:rPr>
                <w:sz w:val="24"/>
                <w:szCs w:val="24"/>
              </w:rPr>
              <w:t>, репутації (характеристики, рекомендації, наукові публікації тощо).</w:t>
            </w:r>
          </w:p>
          <w:p w:rsidR="00F459C7" w:rsidRPr="008300E4" w:rsidRDefault="00F459C7" w:rsidP="00F459C7">
            <w:pPr>
              <w:pStyle w:val="a5"/>
              <w:spacing w:before="0" w:line="240" w:lineRule="auto"/>
              <w:ind w:firstLine="0"/>
              <w:rPr>
                <w:sz w:val="24"/>
                <w:szCs w:val="24"/>
              </w:rPr>
            </w:pPr>
            <w:r w:rsidRPr="00687A8D">
              <w:rPr>
                <w:sz w:val="24"/>
                <w:szCs w:val="24"/>
              </w:rPr>
              <w:t>Інформація приймається до 1</w:t>
            </w:r>
            <w:r w:rsidR="00687A8D" w:rsidRPr="00687A8D">
              <w:rPr>
                <w:sz w:val="24"/>
                <w:szCs w:val="24"/>
              </w:rPr>
              <w:t>7</w:t>
            </w:r>
            <w:r w:rsidRPr="00687A8D">
              <w:rPr>
                <w:sz w:val="24"/>
                <w:szCs w:val="24"/>
              </w:rPr>
              <w:t xml:space="preserve"> год.</w:t>
            </w:r>
            <w:r w:rsidR="00687A8D" w:rsidRPr="00687A8D">
              <w:rPr>
                <w:sz w:val="24"/>
                <w:szCs w:val="24"/>
              </w:rPr>
              <w:t xml:space="preserve"> 00</w:t>
            </w:r>
            <w:r w:rsidRPr="00687A8D">
              <w:rPr>
                <w:sz w:val="24"/>
                <w:szCs w:val="24"/>
              </w:rPr>
              <w:t xml:space="preserve"> хв </w:t>
            </w:r>
            <w:r w:rsidR="00687A8D" w:rsidRPr="00687A8D">
              <w:rPr>
                <w:sz w:val="24"/>
                <w:szCs w:val="24"/>
              </w:rPr>
              <w:t>09</w:t>
            </w:r>
            <w:r w:rsidRPr="00687A8D">
              <w:rPr>
                <w:sz w:val="24"/>
                <w:szCs w:val="24"/>
              </w:rPr>
              <w:t xml:space="preserve"> </w:t>
            </w:r>
            <w:r w:rsidR="00687A8D" w:rsidRPr="00687A8D">
              <w:rPr>
                <w:sz w:val="24"/>
                <w:szCs w:val="24"/>
              </w:rPr>
              <w:t>вересня</w:t>
            </w:r>
            <w:r w:rsidRPr="00687A8D">
              <w:rPr>
                <w:sz w:val="24"/>
                <w:szCs w:val="24"/>
              </w:rPr>
              <w:t xml:space="preserve"> 2020 року </w:t>
            </w:r>
            <w:r w:rsidRPr="00687A8D">
              <w:rPr>
                <w:color w:val="000000"/>
                <w:sz w:val="24"/>
                <w:szCs w:val="24"/>
              </w:rPr>
              <w:t>включно.</w:t>
            </w:r>
            <w:r w:rsidRPr="008300E4">
              <w:rPr>
                <w:color w:val="000000"/>
                <w:sz w:val="24"/>
                <w:szCs w:val="24"/>
              </w:rPr>
              <w:t xml:space="preserve"> </w:t>
            </w:r>
          </w:p>
          <w:p w:rsidR="00F459C7" w:rsidRPr="008300E4" w:rsidRDefault="00F459C7" w:rsidP="00F459C7">
            <w:pPr>
              <w:pStyle w:val="a5"/>
              <w:spacing w:before="0" w:line="240" w:lineRule="auto"/>
              <w:ind w:firstLine="0"/>
              <w:rPr>
                <w:sz w:val="24"/>
                <w:szCs w:val="24"/>
              </w:rPr>
            </w:pPr>
            <w:r w:rsidRPr="008300E4">
              <w:rPr>
                <w:sz w:val="24"/>
                <w:szCs w:val="24"/>
              </w:rPr>
              <w:t xml:space="preserve">Адресат: </w:t>
            </w:r>
            <w:r>
              <w:rPr>
                <w:sz w:val="24"/>
                <w:szCs w:val="24"/>
              </w:rPr>
              <w:t>відділ кадрового забезпечення та розвитку персоналу Головного управління ДПС у Чернівецькій області</w:t>
            </w:r>
            <w:r w:rsidRPr="008300E4">
              <w:rPr>
                <w:sz w:val="24"/>
                <w:szCs w:val="24"/>
              </w:rPr>
              <w:t>.</w:t>
            </w:r>
          </w:p>
        </w:tc>
      </w:tr>
      <w:tr w:rsidR="00F459C7" w:rsidRPr="00131B14" w:rsidTr="008300E4">
        <w:tc>
          <w:tcPr>
            <w:tcW w:w="3403" w:type="dxa"/>
            <w:gridSpan w:val="2"/>
            <w:vAlign w:val="center"/>
          </w:tcPr>
          <w:p w:rsidR="00F459C7" w:rsidRPr="008300E4" w:rsidRDefault="00F459C7" w:rsidP="00F459C7">
            <w:pPr>
              <w:pStyle w:val="Default"/>
              <w:rPr>
                <w:szCs w:val="26"/>
              </w:rPr>
            </w:pPr>
            <w:r w:rsidRPr="008300E4">
              <w:rPr>
                <w:szCs w:val="26"/>
              </w:rPr>
              <w:lastRenderedPageBreak/>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F459C7" w:rsidRDefault="00F459C7" w:rsidP="00F459C7">
            <w:pPr>
              <w:spacing w:line="240" w:lineRule="auto"/>
              <w:ind w:firstLine="0"/>
              <w:rPr>
                <w:sz w:val="24"/>
                <w:szCs w:val="24"/>
              </w:rPr>
            </w:pPr>
            <w:r>
              <w:rPr>
                <w:sz w:val="24"/>
                <w:szCs w:val="24"/>
              </w:rPr>
              <w:t>Богданова Зоя Василівна</w:t>
            </w:r>
          </w:p>
          <w:p w:rsidR="00F459C7" w:rsidRDefault="00F459C7" w:rsidP="00F459C7">
            <w:pPr>
              <w:spacing w:line="240" w:lineRule="auto"/>
              <w:ind w:firstLine="0"/>
              <w:rPr>
                <w:sz w:val="24"/>
                <w:szCs w:val="24"/>
              </w:rPr>
            </w:pPr>
            <w:proofErr w:type="spellStart"/>
            <w:r>
              <w:rPr>
                <w:sz w:val="24"/>
                <w:szCs w:val="24"/>
              </w:rPr>
              <w:t>тел</w:t>
            </w:r>
            <w:proofErr w:type="spellEnd"/>
            <w:r>
              <w:rPr>
                <w:sz w:val="24"/>
                <w:szCs w:val="24"/>
              </w:rPr>
              <w:t>. +38(050) 644 40 10</w:t>
            </w:r>
            <w:r w:rsidRPr="008300E4">
              <w:rPr>
                <w:sz w:val="24"/>
                <w:szCs w:val="24"/>
              </w:rPr>
              <w:t xml:space="preserve"> </w:t>
            </w:r>
          </w:p>
          <w:p w:rsidR="00F459C7" w:rsidRPr="007B3E2D" w:rsidRDefault="00F459C7" w:rsidP="00F459C7">
            <w:pPr>
              <w:pStyle w:val="af3"/>
              <w:ind w:left="0"/>
              <w:rPr>
                <w:sz w:val="26"/>
                <w:szCs w:val="26"/>
                <w:lang w:val="ru-RU"/>
              </w:rPr>
            </w:pPr>
            <w:r w:rsidRPr="008300E4">
              <w:rPr>
                <w:sz w:val="24"/>
                <w:szCs w:val="24"/>
              </w:rPr>
              <w:t>е-</w:t>
            </w:r>
            <w:proofErr w:type="spellStart"/>
            <w:r w:rsidRPr="008300E4">
              <w:rPr>
                <w:sz w:val="24"/>
                <w:szCs w:val="24"/>
              </w:rPr>
              <w:t>mail</w:t>
            </w:r>
            <w:proofErr w:type="spellEnd"/>
            <w:r w:rsidRPr="008300E4">
              <w:rPr>
                <w:sz w:val="24"/>
                <w:szCs w:val="24"/>
              </w:rPr>
              <w:t xml:space="preserve">: </w:t>
            </w:r>
            <w:proofErr w:type="spellStart"/>
            <w:r w:rsidRPr="00253069">
              <w:rPr>
                <w:sz w:val="26"/>
                <w:szCs w:val="26"/>
                <w:lang w:val="en-US"/>
              </w:rPr>
              <w:t>zaya</w:t>
            </w:r>
            <w:proofErr w:type="spellEnd"/>
            <w:r w:rsidRPr="007B3E2D">
              <w:rPr>
                <w:sz w:val="26"/>
                <w:szCs w:val="26"/>
                <w:lang w:val="ru-RU"/>
              </w:rPr>
              <w:t>1703</w:t>
            </w:r>
            <w:proofErr w:type="spellStart"/>
            <w:r w:rsidRPr="00253069">
              <w:rPr>
                <w:sz w:val="26"/>
                <w:szCs w:val="26"/>
                <w:lang w:val="en-US"/>
              </w:rPr>
              <w:t>zaya</w:t>
            </w:r>
            <w:proofErr w:type="spellEnd"/>
            <w:r w:rsidRPr="007B3E2D">
              <w:rPr>
                <w:sz w:val="26"/>
                <w:szCs w:val="26"/>
                <w:lang w:val="ru-RU"/>
              </w:rPr>
              <w:t>@</w:t>
            </w:r>
            <w:proofErr w:type="spellStart"/>
            <w:r w:rsidRPr="00253069">
              <w:rPr>
                <w:sz w:val="26"/>
                <w:szCs w:val="26"/>
                <w:lang w:val="en-US"/>
              </w:rPr>
              <w:t>gmail</w:t>
            </w:r>
            <w:proofErr w:type="spellEnd"/>
            <w:r w:rsidRPr="007B3E2D">
              <w:rPr>
                <w:sz w:val="26"/>
                <w:szCs w:val="26"/>
                <w:lang w:val="ru-RU"/>
              </w:rPr>
              <w:t>.</w:t>
            </w:r>
            <w:r w:rsidRPr="00253069">
              <w:rPr>
                <w:sz w:val="26"/>
                <w:szCs w:val="26"/>
                <w:lang w:val="en-US"/>
              </w:rPr>
              <w:t>com</w:t>
            </w:r>
          </w:p>
          <w:p w:rsidR="00F459C7" w:rsidRDefault="00F459C7" w:rsidP="00F459C7">
            <w:pPr>
              <w:spacing w:line="240" w:lineRule="auto"/>
              <w:ind w:firstLine="0"/>
              <w:rPr>
                <w:sz w:val="24"/>
                <w:szCs w:val="24"/>
              </w:rPr>
            </w:pPr>
          </w:p>
          <w:p w:rsidR="00F459C7" w:rsidRPr="008300E4" w:rsidRDefault="00F459C7" w:rsidP="00F459C7">
            <w:pPr>
              <w:spacing w:line="240" w:lineRule="auto"/>
              <w:ind w:firstLine="0"/>
              <w:rPr>
                <w:sz w:val="24"/>
                <w:szCs w:val="24"/>
              </w:rPr>
            </w:pPr>
            <w:proofErr w:type="spellStart"/>
            <w:r>
              <w:rPr>
                <w:sz w:val="24"/>
                <w:szCs w:val="24"/>
              </w:rPr>
              <w:t>Карпушина</w:t>
            </w:r>
            <w:proofErr w:type="spellEnd"/>
            <w:r>
              <w:rPr>
                <w:sz w:val="24"/>
                <w:szCs w:val="24"/>
              </w:rPr>
              <w:t xml:space="preserve"> Алла Дмитрівна</w:t>
            </w:r>
          </w:p>
          <w:p w:rsidR="00F459C7" w:rsidRDefault="00F459C7" w:rsidP="00F459C7">
            <w:pPr>
              <w:spacing w:line="240" w:lineRule="auto"/>
              <w:ind w:firstLine="0"/>
              <w:rPr>
                <w:sz w:val="24"/>
                <w:szCs w:val="24"/>
              </w:rPr>
            </w:pPr>
            <w:r w:rsidRPr="008300E4">
              <w:rPr>
                <w:sz w:val="24"/>
                <w:szCs w:val="24"/>
              </w:rPr>
              <w:t xml:space="preserve"> </w:t>
            </w:r>
            <w:proofErr w:type="spellStart"/>
            <w:r w:rsidRPr="008300E4">
              <w:rPr>
                <w:sz w:val="24"/>
                <w:szCs w:val="24"/>
              </w:rPr>
              <w:t>тел</w:t>
            </w:r>
            <w:proofErr w:type="spellEnd"/>
            <w:r w:rsidRPr="008300E4">
              <w:rPr>
                <w:sz w:val="24"/>
                <w:szCs w:val="24"/>
              </w:rPr>
              <w:t>. +38(</w:t>
            </w:r>
            <w:r>
              <w:rPr>
                <w:sz w:val="24"/>
                <w:szCs w:val="24"/>
              </w:rPr>
              <w:t>099</w:t>
            </w:r>
            <w:r w:rsidRPr="008300E4">
              <w:rPr>
                <w:sz w:val="24"/>
                <w:szCs w:val="24"/>
              </w:rPr>
              <w:t xml:space="preserve">) </w:t>
            </w:r>
            <w:r>
              <w:rPr>
                <w:sz w:val="24"/>
                <w:szCs w:val="24"/>
              </w:rPr>
              <w:t>367</w:t>
            </w:r>
            <w:r w:rsidRPr="008300E4">
              <w:rPr>
                <w:sz w:val="24"/>
                <w:szCs w:val="24"/>
              </w:rPr>
              <w:t xml:space="preserve"> </w:t>
            </w:r>
            <w:r>
              <w:rPr>
                <w:sz w:val="24"/>
                <w:szCs w:val="24"/>
              </w:rPr>
              <w:t>83</w:t>
            </w:r>
            <w:r w:rsidRPr="008300E4">
              <w:rPr>
                <w:sz w:val="24"/>
                <w:szCs w:val="24"/>
              </w:rPr>
              <w:t xml:space="preserve"> </w:t>
            </w:r>
            <w:r>
              <w:rPr>
                <w:sz w:val="24"/>
                <w:szCs w:val="24"/>
              </w:rPr>
              <w:t>54</w:t>
            </w:r>
          </w:p>
          <w:p w:rsidR="00F459C7" w:rsidRPr="008300E4" w:rsidRDefault="00F459C7" w:rsidP="00F459C7">
            <w:pPr>
              <w:pStyle w:val="af3"/>
              <w:ind w:left="0"/>
              <w:rPr>
                <w:sz w:val="24"/>
                <w:szCs w:val="24"/>
              </w:rPr>
            </w:pPr>
            <w:r w:rsidRPr="008300E4">
              <w:rPr>
                <w:sz w:val="24"/>
                <w:szCs w:val="24"/>
              </w:rPr>
              <w:t>е-</w:t>
            </w:r>
            <w:proofErr w:type="spellStart"/>
            <w:r w:rsidRPr="008300E4">
              <w:rPr>
                <w:sz w:val="24"/>
                <w:szCs w:val="24"/>
              </w:rPr>
              <w:t>mail</w:t>
            </w:r>
            <w:proofErr w:type="spellEnd"/>
            <w:r w:rsidRPr="008300E4">
              <w:rPr>
                <w:sz w:val="24"/>
                <w:szCs w:val="24"/>
              </w:rPr>
              <w:t>:</w:t>
            </w:r>
            <w:r w:rsidRPr="00E32954">
              <w:rPr>
                <w:sz w:val="24"/>
                <w:szCs w:val="24"/>
                <w:lang w:val="ru-RU"/>
              </w:rPr>
              <w:t xml:space="preserve"> </w:t>
            </w:r>
            <w:proofErr w:type="spellStart"/>
            <w:r>
              <w:rPr>
                <w:sz w:val="26"/>
                <w:szCs w:val="26"/>
                <w:lang w:val="en-US"/>
              </w:rPr>
              <w:t>alla</w:t>
            </w:r>
            <w:proofErr w:type="spellEnd"/>
            <w:r w:rsidRPr="00E32954">
              <w:rPr>
                <w:sz w:val="26"/>
                <w:szCs w:val="26"/>
                <w:lang w:val="ru-RU"/>
              </w:rPr>
              <w:t>.</w:t>
            </w:r>
            <w:proofErr w:type="spellStart"/>
            <w:r>
              <w:rPr>
                <w:sz w:val="26"/>
                <w:szCs w:val="26"/>
                <w:lang w:val="en-US"/>
              </w:rPr>
              <w:t>lischuk</w:t>
            </w:r>
            <w:proofErr w:type="spellEnd"/>
            <w:r w:rsidRPr="00E32954">
              <w:rPr>
                <w:sz w:val="26"/>
                <w:szCs w:val="26"/>
                <w:lang w:val="ru-RU"/>
              </w:rPr>
              <w:t>@</w:t>
            </w:r>
            <w:proofErr w:type="spellStart"/>
            <w:r w:rsidRPr="00253069">
              <w:rPr>
                <w:sz w:val="26"/>
                <w:szCs w:val="26"/>
                <w:lang w:val="en-US"/>
              </w:rPr>
              <w:t>gmail</w:t>
            </w:r>
            <w:proofErr w:type="spellEnd"/>
            <w:r w:rsidRPr="00E32954">
              <w:rPr>
                <w:sz w:val="26"/>
                <w:szCs w:val="26"/>
                <w:lang w:val="ru-RU"/>
              </w:rPr>
              <w:t>.</w:t>
            </w:r>
            <w:r w:rsidRPr="00253069">
              <w:rPr>
                <w:sz w:val="26"/>
                <w:szCs w:val="26"/>
                <w:lang w:val="en-US"/>
              </w:rPr>
              <w:t>com</w:t>
            </w:r>
          </w:p>
        </w:tc>
      </w:tr>
      <w:tr w:rsidR="00F459C7" w:rsidRPr="00131B14" w:rsidTr="008300E4">
        <w:tc>
          <w:tcPr>
            <w:tcW w:w="10349" w:type="dxa"/>
            <w:gridSpan w:val="3"/>
            <w:vAlign w:val="center"/>
          </w:tcPr>
          <w:p w:rsidR="00F459C7" w:rsidRPr="008300E4" w:rsidRDefault="00F459C7" w:rsidP="00F459C7">
            <w:pPr>
              <w:pStyle w:val="Default"/>
              <w:jc w:val="center"/>
              <w:rPr>
                <w:b/>
              </w:rPr>
            </w:pPr>
            <w:r w:rsidRPr="008300E4">
              <w:rPr>
                <w:b/>
              </w:rPr>
              <w:t>Вимоги</w:t>
            </w:r>
          </w:p>
        </w:tc>
      </w:tr>
      <w:tr w:rsidR="00F459C7" w:rsidRPr="00131B14" w:rsidTr="008300E4">
        <w:tc>
          <w:tcPr>
            <w:tcW w:w="425" w:type="dxa"/>
            <w:vAlign w:val="center"/>
          </w:tcPr>
          <w:p w:rsidR="00F459C7" w:rsidRPr="008300E4" w:rsidRDefault="00F459C7" w:rsidP="00F459C7">
            <w:pPr>
              <w:pStyle w:val="Default"/>
              <w:rPr>
                <w:szCs w:val="26"/>
              </w:rPr>
            </w:pPr>
            <w:r w:rsidRPr="008300E4">
              <w:rPr>
                <w:szCs w:val="26"/>
              </w:rPr>
              <w:t>1.</w:t>
            </w:r>
          </w:p>
        </w:tc>
        <w:tc>
          <w:tcPr>
            <w:tcW w:w="2978" w:type="dxa"/>
            <w:vAlign w:val="center"/>
          </w:tcPr>
          <w:p w:rsidR="00F459C7" w:rsidRPr="008300E4" w:rsidRDefault="00F459C7" w:rsidP="00F459C7">
            <w:pPr>
              <w:pStyle w:val="Default"/>
              <w:rPr>
                <w:szCs w:val="26"/>
              </w:rPr>
            </w:pPr>
            <w:r w:rsidRPr="008300E4">
              <w:rPr>
                <w:szCs w:val="26"/>
              </w:rPr>
              <w:t>Освіта</w:t>
            </w:r>
          </w:p>
        </w:tc>
        <w:tc>
          <w:tcPr>
            <w:tcW w:w="6946" w:type="dxa"/>
            <w:vAlign w:val="center"/>
          </w:tcPr>
          <w:p w:rsidR="00F459C7" w:rsidRPr="00EC3761" w:rsidRDefault="00606961" w:rsidP="00F459C7">
            <w:pPr>
              <w:ind w:firstLine="0"/>
              <w:rPr>
                <w:sz w:val="24"/>
                <w:szCs w:val="24"/>
              </w:rPr>
            </w:pPr>
            <w:r>
              <w:rPr>
                <w:snapToGrid w:val="0"/>
                <w:color w:val="000000"/>
                <w:sz w:val="24"/>
                <w:szCs w:val="24"/>
              </w:rPr>
              <w:t>ступінь вищої освіти</w:t>
            </w:r>
            <w:r>
              <w:rPr>
                <w:color w:val="000000"/>
                <w:sz w:val="24"/>
                <w:szCs w:val="24"/>
              </w:rPr>
              <w:t xml:space="preserve"> не нижче магістра, бажано, фінансово – економічного, юридичного, технічного, гуманітарного чи психологічного спрямування</w:t>
            </w:r>
          </w:p>
        </w:tc>
      </w:tr>
      <w:tr w:rsidR="00F459C7" w:rsidRPr="00131B14" w:rsidTr="008300E4">
        <w:tc>
          <w:tcPr>
            <w:tcW w:w="425" w:type="dxa"/>
            <w:vAlign w:val="center"/>
          </w:tcPr>
          <w:p w:rsidR="00F459C7" w:rsidRPr="008300E4" w:rsidRDefault="00F459C7" w:rsidP="00F459C7">
            <w:pPr>
              <w:pStyle w:val="Default"/>
              <w:rPr>
                <w:szCs w:val="26"/>
              </w:rPr>
            </w:pPr>
            <w:r w:rsidRPr="008300E4">
              <w:rPr>
                <w:szCs w:val="26"/>
              </w:rPr>
              <w:t>2.</w:t>
            </w:r>
          </w:p>
        </w:tc>
        <w:tc>
          <w:tcPr>
            <w:tcW w:w="2978" w:type="dxa"/>
            <w:vAlign w:val="center"/>
          </w:tcPr>
          <w:p w:rsidR="00F459C7" w:rsidRPr="008300E4" w:rsidRDefault="00F459C7" w:rsidP="00F459C7">
            <w:pPr>
              <w:pStyle w:val="Default"/>
              <w:rPr>
                <w:szCs w:val="26"/>
              </w:rPr>
            </w:pPr>
            <w:r w:rsidRPr="008300E4">
              <w:rPr>
                <w:szCs w:val="26"/>
              </w:rPr>
              <w:t>Досвід роботи</w:t>
            </w:r>
          </w:p>
        </w:tc>
        <w:tc>
          <w:tcPr>
            <w:tcW w:w="6946" w:type="dxa"/>
            <w:vAlign w:val="center"/>
          </w:tcPr>
          <w:p w:rsidR="00F459C7" w:rsidRPr="008300E4" w:rsidRDefault="00F459C7" w:rsidP="00F459C7">
            <w:pPr>
              <w:spacing w:line="240" w:lineRule="auto"/>
              <w:ind w:left="28" w:firstLine="0"/>
              <w:rPr>
                <w:sz w:val="24"/>
                <w:szCs w:val="24"/>
              </w:rPr>
            </w:pPr>
            <w:r w:rsidRPr="008300E4">
              <w:rPr>
                <w:sz w:val="24"/>
                <w:szCs w:val="24"/>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F459C7" w:rsidRPr="00131B14" w:rsidTr="008300E4">
        <w:tc>
          <w:tcPr>
            <w:tcW w:w="425" w:type="dxa"/>
            <w:vAlign w:val="center"/>
          </w:tcPr>
          <w:p w:rsidR="00F459C7" w:rsidRPr="008300E4" w:rsidRDefault="00F459C7" w:rsidP="00F459C7">
            <w:pPr>
              <w:pStyle w:val="Default"/>
              <w:rPr>
                <w:szCs w:val="26"/>
              </w:rPr>
            </w:pPr>
            <w:r w:rsidRPr="008300E4">
              <w:rPr>
                <w:szCs w:val="26"/>
              </w:rPr>
              <w:t>3.</w:t>
            </w:r>
          </w:p>
        </w:tc>
        <w:tc>
          <w:tcPr>
            <w:tcW w:w="2978" w:type="dxa"/>
            <w:vAlign w:val="center"/>
          </w:tcPr>
          <w:p w:rsidR="00F459C7" w:rsidRPr="008300E4" w:rsidRDefault="00F459C7" w:rsidP="00F459C7">
            <w:pPr>
              <w:pStyle w:val="Default"/>
              <w:rPr>
                <w:szCs w:val="26"/>
              </w:rPr>
            </w:pPr>
            <w:r w:rsidRPr="008300E4">
              <w:rPr>
                <w:szCs w:val="26"/>
              </w:rPr>
              <w:t>Володіння державною мовою</w:t>
            </w:r>
          </w:p>
        </w:tc>
        <w:tc>
          <w:tcPr>
            <w:tcW w:w="6946" w:type="dxa"/>
            <w:vAlign w:val="center"/>
          </w:tcPr>
          <w:p w:rsidR="00F459C7" w:rsidRPr="008300E4" w:rsidRDefault="00F459C7" w:rsidP="00F459C7">
            <w:pPr>
              <w:spacing w:line="240" w:lineRule="auto"/>
              <w:ind w:firstLine="0"/>
              <w:rPr>
                <w:sz w:val="24"/>
                <w:szCs w:val="24"/>
              </w:rPr>
            </w:pPr>
            <w:r w:rsidRPr="008300E4">
              <w:rPr>
                <w:sz w:val="24"/>
                <w:szCs w:val="24"/>
              </w:rPr>
              <w:t>вільне володіння державною мовою</w:t>
            </w:r>
          </w:p>
        </w:tc>
      </w:tr>
    </w:tbl>
    <w:p w:rsidR="00CE1742" w:rsidRPr="0081423A" w:rsidRDefault="00CE1742" w:rsidP="00B54B9D">
      <w:pPr>
        <w:pStyle w:val="a5"/>
        <w:rPr>
          <w:sz w:val="2"/>
          <w:szCs w:val="2"/>
        </w:rPr>
      </w:pPr>
    </w:p>
    <w:sectPr w:rsidR="00CE1742" w:rsidRPr="0081423A" w:rsidSect="00EA5076">
      <w:headerReference w:type="even" r:id="rId7"/>
      <w:headerReference w:type="default" r:id="rId8"/>
      <w:pgSz w:w="11906" w:h="16838" w:code="9"/>
      <w:pgMar w:top="993" w:right="1134" w:bottom="993"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6B1" w:rsidRDefault="002006B1">
      <w:r>
        <w:separator/>
      </w:r>
    </w:p>
  </w:endnote>
  <w:endnote w:type="continuationSeparator" w:id="0">
    <w:p w:rsidR="002006B1" w:rsidRDefault="0020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6B1" w:rsidRDefault="002006B1">
      <w:r>
        <w:separator/>
      </w:r>
    </w:p>
  </w:footnote>
  <w:footnote w:type="continuationSeparator" w:id="0">
    <w:p w:rsidR="002006B1" w:rsidRDefault="00200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42" w:rsidRDefault="000E0435">
    <w:pPr>
      <w:framePr w:wrap="around" w:vAnchor="text" w:hAnchor="margin" w:xAlign="center" w:y="1"/>
    </w:pPr>
    <w:r>
      <w:fldChar w:fldCharType="begin"/>
    </w:r>
    <w:r>
      <w:instrText xml:space="preserve">PAGE  </w:instrText>
    </w:r>
    <w:r>
      <w:fldChar w:fldCharType="separate"/>
    </w:r>
    <w:r w:rsidR="00CE1742">
      <w:rPr>
        <w:noProof/>
      </w:rPr>
      <w:t>1</w:t>
    </w:r>
    <w:r>
      <w:rPr>
        <w:noProof/>
      </w:rPr>
      <w:fldChar w:fldCharType="end"/>
    </w:r>
  </w:p>
  <w:p w:rsidR="00CE1742" w:rsidRDefault="00CE17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42" w:rsidRPr="0081423A" w:rsidRDefault="00CE1742">
    <w:pPr>
      <w:framePr w:wrap="around" w:vAnchor="text" w:hAnchor="margin" w:xAlign="center" w:y="1"/>
      <w:rPr>
        <w:sz w:val="20"/>
      </w:rPr>
    </w:pPr>
    <w:r w:rsidRPr="0081423A">
      <w:rPr>
        <w:sz w:val="20"/>
      </w:rPr>
      <w:fldChar w:fldCharType="begin"/>
    </w:r>
    <w:r w:rsidRPr="0081423A">
      <w:rPr>
        <w:sz w:val="20"/>
      </w:rPr>
      <w:instrText xml:space="preserve">PAGE  </w:instrText>
    </w:r>
    <w:r w:rsidRPr="0081423A">
      <w:rPr>
        <w:sz w:val="20"/>
      </w:rPr>
      <w:fldChar w:fldCharType="separate"/>
    </w:r>
    <w:r>
      <w:rPr>
        <w:noProof/>
        <w:sz w:val="20"/>
      </w:rPr>
      <w:t>2</w:t>
    </w:r>
    <w:r w:rsidRPr="0081423A">
      <w:rPr>
        <w:sz w:val="20"/>
      </w:rPr>
      <w:fldChar w:fldCharType="end"/>
    </w:r>
  </w:p>
  <w:p w:rsidR="00CE1742" w:rsidRPr="0081423A" w:rsidRDefault="00CE1742">
    <w:pP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6740"/>
    <w:multiLevelType w:val="singleLevel"/>
    <w:tmpl w:val="9F74C13A"/>
    <w:lvl w:ilvl="0">
      <w:start w:val="2"/>
      <w:numFmt w:val="decimal"/>
      <w:lvlText w:val="2.1.%1."/>
      <w:legacy w:legacy="1" w:legacySpace="0" w:legacyIndent="701"/>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epHandle" w:val="262696"/>
  </w:docVars>
  <w:rsids>
    <w:rsidRoot w:val="001A5FC5"/>
    <w:rsid w:val="000319DA"/>
    <w:rsid w:val="000327A1"/>
    <w:rsid w:val="000457FD"/>
    <w:rsid w:val="00046981"/>
    <w:rsid w:val="00053DD7"/>
    <w:rsid w:val="00055494"/>
    <w:rsid w:val="00065176"/>
    <w:rsid w:val="00066F4A"/>
    <w:rsid w:val="000726DC"/>
    <w:rsid w:val="000A32DD"/>
    <w:rsid w:val="000C5FC9"/>
    <w:rsid w:val="000E0435"/>
    <w:rsid w:val="000E47E5"/>
    <w:rsid w:val="000E5AB4"/>
    <w:rsid w:val="000F4507"/>
    <w:rsid w:val="00100E7D"/>
    <w:rsid w:val="00104278"/>
    <w:rsid w:val="00120DC1"/>
    <w:rsid w:val="001242FE"/>
    <w:rsid w:val="00131B14"/>
    <w:rsid w:val="00134584"/>
    <w:rsid w:val="00146DAA"/>
    <w:rsid w:val="00167604"/>
    <w:rsid w:val="00182E00"/>
    <w:rsid w:val="001909D2"/>
    <w:rsid w:val="001A4566"/>
    <w:rsid w:val="001A5047"/>
    <w:rsid w:val="001A5927"/>
    <w:rsid w:val="001A5FC5"/>
    <w:rsid w:val="001A6F60"/>
    <w:rsid w:val="001A7F78"/>
    <w:rsid w:val="001D7162"/>
    <w:rsid w:val="001E3E40"/>
    <w:rsid w:val="002006B1"/>
    <w:rsid w:val="00210F96"/>
    <w:rsid w:val="002120EF"/>
    <w:rsid w:val="00212A48"/>
    <w:rsid w:val="00222321"/>
    <w:rsid w:val="00244D26"/>
    <w:rsid w:val="00247D91"/>
    <w:rsid w:val="00257F4C"/>
    <w:rsid w:val="002648FB"/>
    <w:rsid w:val="00271C4B"/>
    <w:rsid w:val="002837E3"/>
    <w:rsid w:val="002A798F"/>
    <w:rsid w:val="002B769A"/>
    <w:rsid w:val="002F1096"/>
    <w:rsid w:val="003311DA"/>
    <w:rsid w:val="003335EB"/>
    <w:rsid w:val="00356351"/>
    <w:rsid w:val="0037378F"/>
    <w:rsid w:val="00382CF8"/>
    <w:rsid w:val="003851E7"/>
    <w:rsid w:val="003A61D8"/>
    <w:rsid w:val="003B0B00"/>
    <w:rsid w:val="003B1DB4"/>
    <w:rsid w:val="003B5EB0"/>
    <w:rsid w:val="003C42E1"/>
    <w:rsid w:val="003D3076"/>
    <w:rsid w:val="003F1B5B"/>
    <w:rsid w:val="00402051"/>
    <w:rsid w:val="00415BAC"/>
    <w:rsid w:val="00421DAD"/>
    <w:rsid w:val="00452EE5"/>
    <w:rsid w:val="00454361"/>
    <w:rsid w:val="00456E18"/>
    <w:rsid w:val="00462758"/>
    <w:rsid w:val="00465B68"/>
    <w:rsid w:val="004746C7"/>
    <w:rsid w:val="00481AEE"/>
    <w:rsid w:val="004A1108"/>
    <w:rsid w:val="004B0789"/>
    <w:rsid w:val="004B3DBC"/>
    <w:rsid w:val="004C6662"/>
    <w:rsid w:val="004E0A60"/>
    <w:rsid w:val="004F53B9"/>
    <w:rsid w:val="005061A7"/>
    <w:rsid w:val="00512083"/>
    <w:rsid w:val="005352CD"/>
    <w:rsid w:val="005372EC"/>
    <w:rsid w:val="00540E06"/>
    <w:rsid w:val="005522DB"/>
    <w:rsid w:val="005571FA"/>
    <w:rsid w:val="00570D3B"/>
    <w:rsid w:val="005B5299"/>
    <w:rsid w:val="005B66C3"/>
    <w:rsid w:val="005C0D08"/>
    <w:rsid w:val="005E62ED"/>
    <w:rsid w:val="005F5B5F"/>
    <w:rsid w:val="00606961"/>
    <w:rsid w:val="00612649"/>
    <w:rsid w:val="00615CC1"/>
    <w:rsid w:val="00620A91"/>
    <w:rsid w:val="00623D22"/>
    <w:rsid w:val="00624DEF"/>
    <w:rsid w:val="00640989"/>
    <w:rsid w:val="00674601"/>
    <w:rsid w:val="006750B8"/>
    <w:rsid w:val="00683592"/>
    <w:rsid w:val="00683C72"/>
    <w:rsid w:val="00687A8D"/>
    <w:rsid w:val="006967EC"/>
    <w:rsid w:val="006B725C"/>
    <w:rsid w:val="006C5419"/>
    <w:rsid w:val="006E47CD"/>
    <w:rsid w:val="006F634E"/>
    <w:rsid w:val="00707336"/>
    <w:rsid w:val="00721A5F"/>
    <w:rsid w:val="00727D4A"/>
    <w:rsid w:val="00731F80"/>
    <w:rsid w:val="007356D8"/>
    <w:rsid w:val="00735A86"/>
    <w:rsid w:val="007471B3"/>
    <w:rsid w:val="007566D6"/>
    <w:rsid w:val="00762A28"/>
    <w:rsid w:val="0076536A"/>
    <w:rsid w:val="00793E13"/>
    <w:rsid w:val="007A1000"/>
    <w:rsid w:val="007B3E2D"/>
    <w:rsid w:val="007C05F2"/>
    <w:rsid w:val="007C3A9D"/>
    <w:rsid w:val="0081423A"/>
    <w:rsid w:val="008212A8"/>
    <w:rsid w:val="0082647B"/>
    <w:rsid w:val="00827223"/>
    <w:rsid w:val="00827ED7"/>
    <w:rsid w:val="008300E4"/>
    <w:rsid w:val="0084219F"/>
    <w:rsid w:val="0086158D"/>
    <w:rsid w:val="008A04B6"/>
    <w:rsid w:val="008A409E"/>
    <w:rsid w:val="008A7A9B"/>
    <w:rsid w:val="008E448C"/>
    <w:rsid w:val="008F6839"/>
    <w:rsid w:val="009060E8"/>
    <w:rsid w:val="0091081C"/>
    <w:rsid w:val="009143ED"/>
    <w:rsid w:val="009220B0"/>
    <w:rsid w:val="0093089F"/>
    <w:rsid w:val="00936985"/>
    <w:rsid w:val="00963B62"/>
    <w:rsid w:val="00966860"/>
    <w:rsid w:val="009732C4"/>
    <w:rsid w:val="00974D06"/>
    <w:rsid w:val="00994F91"/>
    <w:rsid w:val="009A0AB5"/>
    <w:rsid w:val="009C2CE0"/>
    <w:rsid w:val="009D128B"/>
    <w:rsid w:val="00A13830"/>
    <w:rsid w:val="00A174F4"/>
    <w:rsid w:val="00A311B2"/>
    <w:rsid w:val="00A3571A"/>
    <w:rsid w:val="00A4436D"/>
    <w:rsid w:val="00A70B75"/>
    <w:rsid w:val="00A769A8"/>
    <w:rsid w:val="00AB2009"/>
    <w:rsid w:val="00AD4B4A"/>
    <w:rsid w:val="00AE6A40"/>
    <w:rsid w:val="00B0208E"/>
    <w:rsid w:val="00B02B0C"/>
    <w:rsid w:val="00B038C5"/>
    <w:rsid w:val="00B12C52"/>
    <w:rsid w:val="00B17267"/>
    <w:rsid w:val="00B4510B"/>
    <w:rsid w:val="00B53D04"/>
    <w:rsid w:val="00B54B9D"/>
    <w:rsid w:val="00B55B8F"/>
    <w:rsid w:val="00B575B7"/>
    <w:rsid w:val="00B61744"/>
    <w:rsid w:val="00B6513A"/>
    <w:rsid w:val="00B66925"/>
    <w:rsid w:val="00B67A64"/>
    <w:rsid w:val="00B9042C"/>
    <w:rsid w:val="00BA257F"/>
    <w:rsid w:val="00BC7D20"/>
    <w:rsid w:val="00BF5A89"/>
    <w:rsid w:val="00C17C00"/>
    <w:rsid w:val="00C45D36"/>
    <w:rsid w:val="00C51B82"/>
    <w:rsid w:val="00C5675B"/>
    <w:rsid w:val="00C6272E"/>
    <w:rsid w:val="00C73B9B"/>
    <w:rsid w:val="00C77253"/>
    <w:rsid w:val="00C912FA"/>
    <w:rsid w:val="00C93DC6"/>
    <w:rsid w:val="00CA609B"/>
    <w:rsid w:val="00CB0DDA"/>
    <w:rsid w:val="00CB18B4"/>
    <w:rsid w:val="00CC3629"/>
    <w:rsid w:val="00CC51EA"/>
    <w:rsid w:val="00CE1742"/>
    <w:rsid w:val="00CE5ABE"/>
    <w:rsid w:val="00D1670F"/>
    <w:rsid w:val="00D168E9"/>
    <w:rsid w:val="00D2324D"/>
    <w:rsid w:val="00D418F3"/>
    <w:rsid w:val="00D4377F"/>
    <w:rsid w:val="00D44F3F"/>
    <w:rsid w:val="00D5713F"/>
    <w:rsid w:val="00DA3525"/>
    <w:rsid w:val="00DB261D"/>
    <w:rsid w:val="00DC4BCF"/>
    <w:rsid w:val="00DC64C3"/>
    <w:rsid w:val="00E01397"/>
    <w:rsid w:val="00E03E96"/>
    <w:rsid w:val="00E06EA3"/>
    <w:rsid w:val="00E111B5"/>
    <w:rsid w:val="00E32954"/>
    <w:rsid w:val="00E3408A"/>
    <w:rsid w:val="00E35073"/>
    <w:rsid w:val="00E85B65"/>
    <w:rsid w:val="00E8786C"/>
    <w:rsid w:val="00E87D97"/>
    <w:rsid w:val="00E9152B"/>
    <w:rsid w:val="00EA5076"/>
    <w:rsid w:val="00EB1550"/>
    <w:rsid w:val="00EC3761"/>
    <w:rsid w:val="00ED5BF3"/>
    <w:rsid w:val="00EE0C98"/>
    <w:rsid w:val="00F33625"/>
    <w:rsid w:val="00F411F7"/>
    <w:rsid w:val="00F459C7"/>
    <w:rsid w:val="00F600F9"/>
    <w:rsid w:val="00F81292"/>
    <w:rsid w:val="00F82B47"/>
    <w:rsid w:val="00FA552B"/>
    <w:rsid w:val="00FF2F03"/>
    <w:rsid w:val="00FF7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A43212"/>
  <w15:docId w15:val="{925D1C07-1891-4503-8438-24155002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4F4"/>
    <w:pPr>
      <w:spacing w:line="276" w:lineRule="auto"/>
      <w:ind w:firstLine="709"/>
      <w:jc w:val="both"/>
    </w:pPr>
    <w:rPr>
      <w:sz w:val="28"/>
      <w:szCs w:val="20"/>
      <w:lang w:val="uk-UA"/>
    </w:rPr>
  </w:style>
  <w:style w:type="paragraph" w:styleId="1">
    <w:name w:val="heading 1"/>
    <w:basedOn w:val="a"/>
    <w:next w:val="a"/>
    <w:link w:val="10"/>
    <w:uiPriority w:val="99"/>
    <w:qFormat/>
    <w:rsid w:val="00E8786C"/>
    <w:pPr>
      <w:keepNext/>
      <w:spacing w:before="240"/>
      <w:ind w:left="567"/>
      <w:outlineLvl w:val="0"/>
    </w:pPr>
    <w:rPr>
      <w:b/>
      <w:smallCaps/>
    </w:rPr>
  </w:style>
  <w:style w:type="paragraph" w:styleId="2">
    <w:name w:val="heading 2"/>
    <w:basedOn w:val="a"/>
    <w:next w:val="a"/>
    <w:link w:val="20"/>
    <w:uiPriority w:val="99"/>
    <w:qFormat/>
    <w:rsid w:val="00E8786C"/>
    <w:pPr>
      <w:keepNext/>
      <w:spacing w:before="120"/>
      <w:ind w:left="567"/>
      <w:outlineLvl w:val="1"/>
    </w:pPr>
    <w:rPr>
      <w:b/>
    </w:rPr>
  </w:style>
  <w:style w:type="paragraph" w:styleId="3">
    <w:name w:val="heading 3"/>
    <w:basedOn w:val="a"/>
    <w:next w:val="a"/>
    <w:link w:val="30"/>
    <w:uiPriority w:val="99"/>
    <w:qFormat/>
    <w:rsid w:val="00E8786C"/>
    <w:pPr>
      <w:keepNext/>
      <w:spacing w:before="120"/>
      <w:ind w:left="567"/>
      <w:outlineLvl w:val="2"/>
    </w:pPr>
    <w:rPr>
      <w:b/>
      <w:i/>
    </w:rPr>
  </w:style>
  <w:style w:type="paragraph" w:styleId="4">
    <w:name w:val="heading 4"/>
    <w:basedOn w:val="a"/>
    <w:next w:val="a"/>
    <w:link w:val="40"/>
    <w:uiPriority w:val="99"/>
    <w:qFormat/>
    <w:rsid w:val="00E8786C"/>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2B46"/>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sid w:val="00D82B46"/>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sid w:val="00D82B46"/>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sid w:val="00D82B46"/>
    <w:rPr>
      <w:rFonts w:asciiTheme="minorHAnsi" w:eastAsiaTheme="minorEastAsia" w:hAnsiTheme="minorHAnsi" w:cstheme="minorBidi"/>
      <w:b/>
      <w:bCs/>
      <w:sz w:val="28"/>
      <w:szCs w:val="28"/>
      <w:lang w:val="uk-UA"/>
    </w:rPr>
  </w:style>
  <w:style w:type="paragraph" w:styleId="a3">
    <w:name w:val="footer"/>
    <w:basedOn w:val="a"/>
    <w:link w:val="a4"/>
    <w:uiPriority w:val="99"/>
    <w:rsid w:val="00E8786C"/>
    <w:pPr>
      <w:tabs>
        <w:tab w:val="center" w:pos="4153"/>
        <w:tab w:val="right" w:pos="8306"/>
      </w:tabs>
    </w:pPr>
  </w:style>
  <w:style w:type="character" w:customStyle="1" w:styleId="a4">
    <w:name w:val="Нижний колонтитул Знак"/>
    <w:basedOn w:val="a0"/>
    <w:link w:val="a3"/>
    <w:uiPriority w:val="99"/>
    <w:semiHidden/>
    <w:rsid w:val="00D82B46"/>
    <w:rPr>
      <w:sz w:val="28"/>
      <w:szCs w:val="20"/>
      <w:lang w:val="uk-UA"/>
    </w:rPr>
  </w:style>
  <w:style w:type="paragraph" w:customStyle="1" w:styleId="a5">
    <w:name w:val="Нормальний текст"/>
    <w:basedOn w:val="a"/>
    <w:uiPriority w:val="99"/>
    <w:rsid w:val="00E8786C"/>
    <w:pPr>
      <w:spacing w:before="120"/>
      <w:ind w:firstLine="567"/>
    </w:pPr>
  </w:style>
  <w:style w:type="paragraph" w:customStyle="1" w:styleId="a6">
    <w:name w:val="Шапка документу"/>
    <w:basedOn w:val="a"/>
    <w:uiPriority w:val="99"/>
    <w:rsid w:val="00E8786C"/>
    <w:pPr>
      <w:keepNext/>
      <w:keepLines/>
      <w:spacing w:after="240"/>
      <w:ind w:left="4536"/>
      <w:jc w:val="center"/>
    </w:pPr>
  </w:style>
  <w:style w:type="paragraph" w:styleId="a7">
    <w:name w:val="header"/>
    <w:basedOn w:val="a"/>
    <w:link w:val="a8"/>
    <w:uiPriority w:val="99"/>
    <w:rsid w:val="00E8786C"/>
    <w:pPr>
      <w:tabs>
        <w:tab w:val="center" w:pos="4153"/>
        <w:tab w:val="right" w:pos="8306"/>
      </w:tabs>
    </w:pPr>
  </w:style>
  <w:style w:type="character" w:customStyle="1" w:styleId="a8">
    <w:name w:val="Верхний колонтитул Знак"/>
    <w:basedOn w:val="a0"/>
    <w:link w:val="a7"/>
    <w:uiPriority w:val="99"/>
    <w:semiHidden/>
    <w:rsid w:val="00D82B46"/>
    <w:rPr>
      <w:sz w:val="28"/>
      <w:szCs w:val="20"/>
      <w:lang w:val="uk-UA"/>
    </w:rPr>
  </w:style>
  <w:style w:type="paragraph" w:customStyle="1" w:styleId="11">
    <w:name w:val="Підпис1"/>
    <w:basedOn w:val="a"/>
    <w:uiPriority w:val="99"/>
    <w:rsid w:val="00E8786C"/>
    <w:pPr>
      <w:keepLines/>
      <w:tabs>
        <w:tab w:val="center" w:pos="2268"/>
        <w:tab w:val="left" w:pos="6804"/>
      </w:tabs>
      <w:spacing w:before="360"/>
    </w:pPr>
    <w:rPr>
      <w:b/>
      <w:position w:val="-48"/>
    </w:rPr>
  </w:style>
  <w:style w:type="paragraph" w:customStyle="1" w:styleId="a9">
    <w:name w:val="Глава документу"/>
    <w:basedOn w:val="a"/>
    <w:next w:val="a"/>
    <w:uiPriority w:val="99"/>
    <w:rsid w:val="00E8786C"/>
    <w:pPr>
      <w:keepNext/>
      <w:keepLines/>
      <w:spacing w:before="120" w:after="120"/>
      <w:jc w:val="center"/>
    </w:pPr>
  </w:style>
  <w:style w:type="paragraph" w:customStyle="1" w:styleId="aa">
    <w:name w:val="Герб"/>
    <w:basedOn w:val="a"/>
    <w:uiPriority w:val="99"/>
    <w:rsid w:val="00E8786C"/>
    <w:pPr>
      <w:keepNext/>
      <w:keepLines/>
      <w:jc w:val="center"/>
    </w:pPr>
    <w:rPr>
      <w:sz w:val="144"/>
      <w:lang w:val="en-US"/>
    </w:rPr>
  </w:style>
  <w:style w:type="paragraph" w:customStyle="1" w:styleId="ab">
    <w:name w:val="Установа"/>
    <w:basedOn w:val="a"/>
    <w:uiPriority w:val="99"/>
    <w:rsid w:val="00E8786C"/>
    <w:pPr>
      <w:keepNext/>
      <w:keepLines/>
      <w:spacing w:before="120"/>
      <w:jc w:val="center"/>
    </w:pPr>
    <w:rPr>
      <w:b/>
      <w:sz w:val="40"/>
    </w:rPr>
  </w:style>
  <w:style w:type="paragraph" w:customStyle="1" w:styleId="ac">
    <w:name w:val="Вид документа"/>
    <w:basedOn w:val="ab"/>
    <w:next w:val="a"/>
    <w:uiPriority w:val="99"/>
    <w:rsid w:val="00E8786C"/>
    <w:pPr>
      <w:spacing w:before="360" w:after="240"/>
    </w:pPr>
    <w:rPr>
      <w:spacing w:val="20"/>
      <w:sz w:val="26"/>
    </w:rPr>
  </w:style>
  <w:style w:type="paragraph" w:customStyle="1" w:styleId="ad">
    <w:name w:val="Час та місце"/>
    <w:basedOn w:val="a"/>
    <w:uiPriority w:val="99"/>
    <w:rsid w:val="00E8786C"/>
    <w:pPr>
      <w:keepNext/>
      <w:keepLines/>
      <w:spacing w:before="120" w:after="240"/>
      <w:jc w:val="center"/>
    </w:pPr>
  </w:style>
  <w:style w:type="paragraph" w:customStyle="1" w:styleId="ae">
    <w:name w:val="Назва документа"/>
    <w:basedOn w:val="a"/>
    <w:next w:val="a5"/>
    <w:uiPriority w:val="99"/>
    <w:rsid w:val="00E8786C"/>
    <w:pPr>
      <w:keepNext/>
      <w:keepLines/>
      <w:spacing w:before="240" w:after="240"/>
      <w:jc w:val="center"/>
    </w:pPr>
    <w:rPr>
      <w:b/>
    </w:rPr>
  </w:style>
  <w:style w:type="paragraph" w:customStyle="1" w:styleId="NormalText">
    <w:name w:val="Normal Text"/>
    <w:basedOn w:val="a"/>
    <w:uiPriority w:val="99"/>
    <w:rsid w:val="00E8786C"/>
    <w:pPr>
      <w:ind w:firstLine="567"/>
    </w:pPr>
  </w:style>
  <w:style w:type="paragraph" w:customStyle="1" w:styleId="ShapkaDocumentu">
    <w:name w:val="Shapka Documentu"/>
    <w:basedOn w:val="NormalText"/>
    <w:uiPriority w:val="99"/>
    <w:rsid w:val="00E8786C"/>
    <w:pPr>
      <w:keepNext/>
      <w:keepLines/>
      <w:spacing w:after="240"/>
      <w:ind w:left="3969" w:firstLine="0"/>
      <w:jc w:val="center"/>
    </w:pPr>
  </w:style>
  <w:style w:type="character" w:styleId="af">
    <w:name w:val="Hyperlink"/>
    <w:basedOn w:val="a0"/>
    <w:uiPriority w:val="99"/>
    <w:rsid w:val="009A0AB5"/>
    <w:rPr>
      <w:rFonts w:cs="Times New Roman"/>
      <w:color w:val="0000FF"/>
      <w:u w:val="single"/>
    </w:rPr>
  </w:style>
  <w:style w:type="table" w:styleId="af0">
    <w:name w:val="Table Grid"/>
    <w:basedOn w:val="a1"/>
    <w:uiPriority w:val="99"/>
    <w:rsid w:val="00131B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131B14"/>
    <w:pPr>
      <w:autoSpaceDE w:val="0"/>
      <w:autoSpaceDN w:val="0"/>
      <w:adjustRightInd w:val="0"/>
    </w:pPr>
    <w:rPr>
      <w:color w:val="000000"/>
      <w:sz w:val="24"/>
      <w:szCs w:val="24"/>
      <w:lang w:val="uk-UA" w:eastAsia="uk-UA"/>
    </w:rPr>
  </w:style>
  <w:style w:type="paragraph" w:styleId="af1">
    <w:name w:val="Balloon Text"/>
    <w:basedOn w:val="a"/>
    <w:link w:val="af2"/>
    <w:uiPriority w:val="99"/>
    <w:semiHidden/>
    <w:rsid w:val="00C6272E"/>
    <w:pPr>
      <w:spacing w:line="240" w:lineRule="auto"/>
    </w:pPr>
    <w:rPr>
      <w:rFonts w:ascii="Segoe UI" w:hAnsi="Segoe UI" w:cs="Segoe UI"/>
      <w:sz w:val="18"/>
      <w:szCs w:val="18"/>
    </w:rPr>
  </w:style>
  <w:style w:type="character" w:customStyle="1" w:styleId="af2">
    <w:name w:val="Текст выноски Знак"/>
    <w:basedOn w:val="a0"/>
    <w:link w:val="af1"/>
    <w:uiPriority w:val="99"/>
    <w:semiHidden/>
    <w:locked/>
    <w:rsid w:val="00C6272E"/>
    <w:rPr>
      <w:rFonts w:ascii="Segoe UI" w:hAnsi="Segoe UI" w:cs="Segoe UI"/>
      <w:sz w:val="18"/>
      <w:szCs w:val="18"/>
      <w:lang w:eastAsia="ru-RU"/>
    </w:rPr>
  </w:style>
  <w:style w:type="character" w:customStyle="1" w:styleId="12">
    <w:name w:val="Неразрешенное упоминание1"/>
    <w:basedOn w:val="a0"/>
    <w:uiPriority w:val="99"/>
    <w:semiHidden/>
    <w:rsid w:val="00C5675B"/>
    <w:rPr>
      <w:rFonts w:cs="Times New Roman"/>
      <w:color w:val="605E5C"/>
      <w:shd w:val="clear" w:color="auto" w:fill="E1DFDD"/>
    </w:rPr>
  </w:style>
  <w:style w:type="paragraph" w:styleId="af3">
    <w:name w:val="List Paragraph"/>
    <w:basedOn w:val="a"/>
    <w:uiPriority w:val="34"/>
    <w:qFormat/>
    <w:rsid w:val="007B3E2D"/>
    <w:pPr>
      <w:spacing w:line="240" w:lineRule="auto"/>
      <w:ind w:left="720" w:firstLine="0"/>
      <w:contextualSpacing/>
    </w:pPr>
    <w:rPr>
      <w:rFonts w:eastAsia="Calibri"/>
      <w:szCs w:val="22"/>
      <w:lang w:eastAsia="en-US"/>
    </w:rPr>
  </w:style>
  <w:style w:type="character" w:customStyle="1" w:styleId="110">
    <w:name w:val="Основной текст + 11"/>
    <w:aliases w:val="5 pt"/>
    <w:basedOn w:val="a0"/>
    <w:uiPriority w:val="99"/>
    <w:rsid w:val="00F459C7"/>
    <w:rPr>
      <w:rFonts w:ascii="Times New Roman" w:hAnsi="Times New Roman" w:cs="Times New Roman"/>
      <w:sz w:val="23"/>
      <w:szCs w:val="23"/>
      <w:shd w:val="clear" w:color="auto" w:fill="FFFFFF"/>
    </w:rPr>
  </w:style>
  <w:style w:type="character" w:customStyle="1" w:styleId="5">
    <w:name w:val="Основной текст (5)_"/>
    <w:basedOn w:val="a0"/>
    <w:link w:val="51"/>
    <w:uiPriority w:val="99"/>
    <w:locked/>
    <w:rsid w:val="00624DEF"/>
    <w:rPr>
      <w:sz w:val="23"/>
      <w:szCs w:val="23"/>
      <w:shd w:val="clear" w:color="auto" w:fill="FFFFFF"/>
    </w:rPr>
  </w:style>
  <w:style w:type="paragraph" w:customStyle="1" w:styleId="51">
    <w:name w:val="Основной текст (5)1"/>
    <w:basedOn w:val="a"/>
    <w:link w:val="5"/>
    <w:uiPriority w:val="99"/>
    <w:rsid w:val="00624DEF"/>
    <w:pPr>
      <w:widowControl w:val="0"/>
      <w:shd w:val="clear" w:color="auto" w:fill="FFFFFF"/>
      <w:spacing w:after="60" w:line="240" w:lineRule="atLeast"/>
      <w:ind w:firstLine="0"/>
    </w:pPr>
    <w:rPr>
      <w:sz w:val="23"/>
      <w:szCs w:val="23"/>
      <w:lang w:val="ru-RU"/>
    </w:rPr>
  </w:style>
  <w:style w:type="paragraph" w:customStyle="1" w:styleId="13">
    <w:name w:val="Знак Знак1 Знак Знак Знак Знак Знак Знак Знак"/>
    <w:basedOn w:val="a"/>
    <w:rsid w:val="00EC3761"/>
    <w:pPr>
      <w:spacing w:line="240" w:lineRule="auto"/>
      <w:ind w:firstLine="0"/>
      <w:jc w:val="left"/>
    </w:pPr>
    <w:rPr>
      <w:rFonts w:ascii="Verdana" w:hAnsi="Verdana" w:cs="Verdana"/>
      <w:sz w:val="20"/>
      <w:lang w:val="en-US" w:eastAsia="en-US"/>
    </w:rPr>
  </w:style>
  <w:style w:type="character" w:customStyle="1" w:styleId="12pt">
    <w:name w:val="Основной текст + 12 pt;Не полужирный"/>
    <w:basedOn w:val="a0"/>
    <w:rsid w:val="001A7F78"/>
    <w:rPr>
      <w:rFonts w:ascii="Times New Roman" w:eastAsia="Times New Roman" w:hAnsi="Times New Roman" w:cs="Times New Roman"/>
      <w:b/>
      <w:bCs/>
      <w:color w:val="000000"/>
      <w:spacing w:val="0"/>
      <w:w w:val="100"/>
      <w:position w:val="0"/>
      <w:sz w:val="24"/>
      <w:szCs w:val="24"/>
      <w:shd w:val="clear" w:color="auto" w:fill="FFFFFF"/>
      <w:lang w:val="uk-UA"/>
    </w:rPr>
  </w:style>
  <w:style w:type="character" w:customStyle="1" w:styleId="af4">
    <w:name w:val="Основной текст + Полужирный"/>
    <w:basedOn w:val="a0"/>
    <w:uiPriority w:val="99"/>
    <w:rsid w:val="004B0789"/>
    <w:rPr>
      <w:rFonts w:ascii="Times New Roman CYR" w:hAnsi="Times New Roman CYR" w:cs="Times New Roman CYR"/>
      <w:b/>
      <w:bCs/>
      <w:sz w:val="26"/>
      <w:szCs w:val="26"/>
      <w:u w:val="single"/>
      <w:lang w:val="uk-UA" w:eastAsia="ru-RU"/>
    </w:rPr>
  </w:style>
  <w:style w:type="paragraph" w:customStyle="1" w:styleId="14">
    <w:name w:val="Знак Знак1"/>
    <w:basedOn w:val="a"/>
    <w:uiPriority w:val="99"/>
    <w:rsid w:val="004B0789"/>
    <w:pPr>
      <w:spacing w:line="240" w:lineRule="auto"/>
      <w:ind w:firstLine="0"/>
      <w:jc w:val="left"/>
    </w:pPr>
    <w:rPr>
      <w:rFonts w:ascii="Verdana" w:hAnsi="Verdana" w:cs="Verdana"/>
      <w:sz w:val="20"/>
      <w:lang w:val="en-US" w:eastAsia="en-US"/>
    </w:rPr>
  </w:style>
  <w:style w:type="paragraph" w:customStyle="1" w:styleId="15">
    <w:name w:val="Обычный1"/>
    <w:uiPriority w:val="99"/>
    <w:rsid w:val="004B0789"/>
    <w:pPr>
      <w:widowControl w:val="0"/>
      <w:snapToGrid w:val="0"/>
      <w:spacing w:before="260" w:line="300" w:lineRule="auto"/>
      <w:ind w:firstLine="560"/>
      <w:jc w:val="both"/>
    </w:pPr>
    <w:rPr>
      <w:rFonts w:ascii="Times New Roman CYR" w:hAnsi="Times New Roman CYR" w:cs="Times New Roman CYR"/>
      <w:sz w:val="24"/>
      <w:szCs w:val="24"/>
      <w:lang w:val="uk-UA"/>
    </w:rPr>
  </w:style>
  <w:style w:type="paragraph" w:styleId="af5">
    <w:name w:val="Body Text"/>
    <w:basedOn w:val="a"/>
    <w:link w:val="af6"/>
    <w:uiPriority w:val="99"/>
    <w:rsid w:val="004B0789"/>
    <w:pPr>
      <w:widowControl w:val="0"/>
      <w:autoSpaceDE w:val="0"/>
      <w:autoSpaceDN w:val="0"/>
      <w:spacing w:line="240" w:lineRule="auto"/>
      <w:ind w:firstLine="0"/>
      <w:jc w:val="left"/>
    </w:pPr>
    <w:rPr>
      <w:sz w:val="24"/>
      <w:szCs w:val="24"/>
      <w:lang w:eastAsia="uk-UA"/>
    </w:rPr>
  </w:style>
  <w:style w:type="character" w:customStyle="1" w:styleId="af6">
    <w:name w:val="Основной текст Знак"/>
    <w:basedOn w:val="a0"/>
    <w:link w:val="af5"/>
    <w:uiPriority w:val="99"/>
    <w:rsid w:val="004B0789"/>
    <w:rPr>
      <w:sz w:val="24"/>
      <w:szCs w:val="24"/>
      <w:lang w:val="uk-UA" w:eastAsia="uk-UA"/>
    </w:rPr>
  </w:style>
  <w:style w:type="character" w:customStyle="1" w:styleId="31">
    <w:name w:val="Заголовок №3_"/>
    <w:basedOn w:val="a0"/>
    <w:link w:val="32"/>
    <w:uiPriority w:val="99"/>
    <w:locked/>
    <w:rsid w:val="004B0789"/>
    <w:rPr>
      <w:b/>
      <w:bCs/>
      <w:sz w:val="27"/>
      <w:szCs w:val="27"/>
      <w:shd w:val="clear" w:color="auto" w:fill="FFFFFF"/>
    </w:rPr>
  </w:style>
  <w:style w:type="paragraph" w:customStyle="1" w:styleId="32">
    <w:name w:val="Заголовок №3"/>
    <w:basedOn w:val="a"/>
    <w:link w:val="31"/>
    <w:uiPriority w:val="99"/>
    <w:rsid w:val="004B0789"/>
    <w:pPr>
      <w:widowControl w:val="0"/>
      <w:shd w:val="clear" w:color="auto" w:fill="FFFFFF"/>
      <w:spacing w:before="60" w:after="180" w:line="240" w:lineRule="atLeast"/>
      <w:ind w:firstLine="700"/>
      <w:outlineLvl w:val="2"/>
    </w:pPr>
    <w:rPr>
      <w:b/>
      <w:bCs/>
      <w:sz w:val="27"/>
      <w:szCs w:val="27"/>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177895">
      <w:marLeft w:val="0"/>
      <w:marRight w:val="0"/>
      <w:marTop w:val="0"/>
      <w:marBottom w:val="0"/>
      <w:divBdr>
        <w:top w:val="none" w:sz="0" w:space="0" w:color="auto"/>
        <w:left w:val="none" w:sz="0" w:space="0" w:color="auto"/>
        <w:bottom w:val="none" w:sz="0" w:space="0" w:color="auto"/>
        <w:right w:val="none" w:sz="0" w:space="0" w:color="auto"/>
      </w:divBdr>
    </w:div>
    <w:div w:id="1548177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4545</Words>
  <Characters>2592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dc:description/>
  <cp:lastModifiedBy>User</cp:lastModifiedBy>
  <cp:revision>9</cp:revision>
  <cp:lastPrinted>2020-05-07T15:13:00Z</cp:lastPrinted>
  <dcterms:created xsi:type="dcterms:W3CDTF">2020-09-03T06:33:00Z</dcterms:created>
  <dcterms:modified xsi:type="dcterms:W3CDTF">2020-09-04T11:10:00Z</dcterms:modified>
</cp:coreProperties>
</file>