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643" w:rsidRDefault="00A025EF" w:rsidP="00773643">
      <w:pPr>
        <w:jc w:val="center"/>
      </w:pPr>
      <w:r>
        <w:rPr>
          <w:noProof/>
          <w:lang w:eastAsia="uk-UA"/>
        </w:rPr>
        <mc:AlternateContent>
          <mc:Choice Requires="wps">
            <w:drawing>
              <wp:anchor distT="0" distB="0" distL="114300" distR="114300" simplePos="0" relativeHeight="251666432" behindDoc="0" locked="0" layoutInCell="1" allowOverlap="1" wp14:anchorId="589EF046" wp14:editId="64749FC5">
                <wp:simplePos x="0" y="0"/>
                <wp:positionH relativeFrom="margin">
                  <wp:posOffset>702945</wp:posOffset>
                </wp:positionH>
                <wp:positionV relativeFrom="paragraph">
                  <wp:posOffset>-221616</wp:posOffset>
                </wp:positionV>
                <wp:extent cx="5554980" cy="695325"/>
                <wp:effectExtent l="0" t="0" r="0" b="952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3643" w:rsidRPr="00A025EF" w:rsidRDefault="00773643" w:rsidP="00773643">
                            <w:pPr>
                              <w:spacing w:after="0"/>
                              <w:rPr>
                                <w:rFonts w:ascii="Montserrat Medium" w:hAnsi="Montserrat Medium" w:cs="Times New Roman"/>
                                <w:b/>
                                <w:bCs/>
                              </w:rPr>
                            </w:pPr>
                            <w:r w:rsidRPr="00A025EF">
                              <w:rPr>
                                <w:rFonts w:ascii="Montserrat Medium" w:hAnsi="Montserrat Medium" w:cs="Times New Roman"/>
                                <w:b/>
                                <w:bCs/>
                              </w:rPr>
                              <w:t>Головне управління  ДПС   у  Чернівецькій  області</w:t>
                            </w:r>
                          </w:p>
                          <w:p w:rsidR="0057740D" w:rsidRDefault="00773643" w:rsidP="00773643">
                            <w:pPr>
                              <w:spacing w:after="0"/>
                              <w:rPr>
                                <w:rFonts w:ascii="Montserrat Medium" w:hAnsi="Montserrat Medium" w:cs="Times New Roman"/>
                                <w:b/>
                                <w:bCs/>
                                <w:lang w:val="ru-RU"/>
                              </w:rPr>
                            </w:pPr>
                            <w:r w:rsidRPr="00A025EF">
                              <w:rPr>
                                <w:rFonts w:ascii="Montserrat Medium" w:hAnsi="Montserrat Medium" w:cs="Times New Roman"/>
                                <w:b/>
                                <w:bCs/>
                              </w:rPr>
                              <w:t>58013,  м. Чернівці, вул. Героїв Майдану, 200 А,</w:t>
                            </w:r>
                            <w:r w:rsidRPr="00A025EF">
                              <w:rPr>
                                <w:rFonts w:ascii="Montserrat Medium" w:hAnsi="Montserrat Medium" w:cs="Times New Roman"/>
                                <w:b/>
                                <w:bCs/>
                                <w:lang w:val="ru-RU"/>
                              </w:rPr>
                              <w:t xml:space="preserve">    </w:t>
                            </w:r>
                          </w:p>
                          <w:p w:rsidR="00773643" w:rsidRPr="00A025EF" w:rsidRDefault="00773643" w:rsidP="00773643">
                            <w:pPr>
                              <w:spacing w:after="0"/>
                              <w:rPr>
                                <w:rFonts w:ascii="Montserrat Medium" w:hAnsi="Montserrat Medium" w:cs="Times New Roman"/>
                                <w:b/>
                                <w:bCs/>
                              </w:rPr>
                            </w:pPr>
                            <w:bookmarkStart w:id="0" w:name="_GoBack"/>
                            <w:bookmarkEnd w:id="0"/>
                            <w:r w:rsidRPr="00A025EF">
                              <w:rPr>
                                <w:rFonts w:ascii="Montserrat Medium" w:hAnsi="Montserrat Medium" w:cs="Times New Roman"/>
                                <w:b/>
                                <w:bCs/>
                              </w:rPr>
                              <w:t>Тел. 0372-5</w:t>
                            </w:r>
                            <w:r w:rsidRPr="00A025EF">
                              <w:rPr>
                                <w:rFonts w:ascii="Montserrat Medium" w:hAnsi="Montserrat Medium" w:cs="Times New Roman"/>
                                <w:b/>
                                <w:bCs/>
                                <w:lang w:val="ru-RU"/>
                              </w:rPr>
                              <w:t>4</w:t>
                            </w:r>
                            <w:r w:rsidRPr="00A025EF">
                              <w:rPr>
                                <w:rFonts w:ascii="Montserrat Medium" w:hAnsi="Montserrat Medium" w:cs="Times New Roman"/>
                                <w:b/>
                                <w:bCs/>
                              </w:rPr>
                              <w:t>-</w:t>
                            </w:r>
                            <w:r w:rsidRPr="00A025EF">
                              <w:rPr>
                                <w:rFonts w:ascii="Montserrat Medium" w:hAnsi="Montserrat Medium" w:cs="Times New Roman"/>
                                <w:b/>
                                <w:bCs/>
                                <w:lang w:val="ru-RU"/>
                              </w:rPr>
                              <w:t>54</w:t>
                            </w:r>
                            <w:r w:rsidRPr="00A025EF">
                              <w:rPr>
                                <w:rFonts w:ascii="Montserrat Medium" w:hAnsi="Montserrat Medium" w:cs="Times New Roman"/>
                                <w:b/>
                                <w:bCs/>
                              </w:rPr>
                              <w:t>-</w:t>
                            </w:r>
                            <w:r w:rsidRPr="00A025EF">
                              <w:rPr>
                                <w:rFonts w:ascii="Montserrat Medium" w:hAnsi="Montserrat Medium" w:cs="Times New Roman"/>
                                <w:b/>
                                <w:bCs/>
                                <w:lang w:val="ru-RU"/>
                              </w:rPr>
                              <w:t>99</w:t>
                            </w:r>
                          </w:p>
                          <w:p w:rsidR="00773643" w:rsidRPr="00A025EF" w:rsidRDefault="00773643" w:rsidP="007736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55.35pt;margin-top:-17.45pt;width:437.4pt;height:54.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" filled="f" stroked="f" strokeweight=".5pt">
                <v:textbox>
                  <w:txbxContent>
                    <w:p w:rsidR="00773643" w:rsidRPr="00A025EF" w:rsidRDefault="00773643" w:rsidP="00773643">
                      <w:pPr>
                        <w:spacing w:after="0"/>
                        <w:rPr>
                          <w:rFonts w:ascii="Montserrat Medium" w:hAnsi="Montserrat Medium" w:cs="Times New Roman"/>
                          <w:b/>
                          <w:bCs/>
                        </w:rPr>
                      </w:pPr>
                      <w:r w:rsidRPr="00A025EF">
                        <w:rPr>
                          <w:rFonts w:ascii="Montserrat Medium" w:hAnsi="Montserrat Medium" w:cs="Times New Roman"/>
                          <w:b/>
                          <w:bCs/>
                        </w:rPr>
                        <w:t>Головне управління  ДПС   у  Чернівецькій  області</w:t>
                      </w:r>
                    </w:p>
                    <w:p w:rsidR="0057740D" w:rsidRDefault="00773643" w:rsidP="00773643">
                      <w:pPr>
                        <w:spacing w:after="0"/>
                        <w:rPr>
                          <w:rFonts w:ascii="Montserrat Medium" w:hAnsi="Montserrat Medium" w:cs="Times New Roman"/>
                          <w:b/>
                          <w:bCs/>
                          <w:lang w:val="ru-RU"/>
                        </w:rPr>
                      </w:pPr>
                      <w:r w:rsidRPr="00A025EF">
                        <w:rPr>
                          <w:rFonts w:ascii="Montserrat Medium" w:hAnsi="Montserrat Medium" w:cs="Times New Roman"/>
                          <w:b/>
                          <w:bCs/>
                        </w:rPr>
                        <w:t>58013,  м. Чернівці, вул. Героїв Майдану, 200 А,</w:t>
                      </w:r>
                      <w:r w:rsidRPr="00A025EF">
                        <w:rPr>
                          <w:rFonts w:ascii="Montserrat Medium" w:hAnsi="Montserrat Medium" w:cs="Times New Roman"/>
                          <w:b/>
                          <w:bCs/>
                          <w:lang w:val="ru-RU"/>
                        </w:rPr>
                        <w:t xml:space="preserve">    </w:t>
                      </w:r>
                    </w:p>
                    <w:p w:rsidR="00773643" w:rsidRPr="00A025EF" w:rsidRDefault="00773643" w:rsidP="00773643">
                      <w:pPr>
                        <w:spacing w:after="0"/>
                        <w:rPr>
                          <w:rFonts w:ascii="Montserrat Medium" w:hAnsi="Montserrat Medium" w:cs="Times New Roman"/>
                          <w:b/>
                          <w:bCs/>
                        </w:rPr>
                      </w:pPr>
                      <w:bookmarkStart w:id="1" w:name="_GoBack"/>
                      <w:bookmarkEnd w:id="1"/>
                      <w:r w:rsidRPr="00A025EF">
                        <w:rPr>
                          <w:rFonts w:ascii="Montserrat Medium" w:hAnsi="Montserrat Medium" w:cs="Times New Roman"/>
                          <w:b/>
                          <w:bCs/>
                        </w:rPr>
                        <w:t>Тел. 0372-5</w:t>
                      </w:r>
                      <w:r w:rsidRPr="00A025EF">
                        <w:rPr>
                          <w:rFonts w:ascii="Montserrat Medium" w:hAnsi="Montserrat Medium" w:cs="Times New Roman"/>
                          <w:b/>
                          <w:bCs/>
                          <w:lang w:val="ru-RU"/>
                        </w:rPr>
                        <w:t>4</w:t>
                      </w:r>
                      <w:r w:rsidRPr="00A025EF">
                        <w:rPr>
                          <w:rFonts w:ascii="Montserrat Medium" w:hAnsi="Montserrat Medium" w:cs="Times New Roman"/>
                          <w:b/>
                          <w:bCs/>
                        </w:rPr>
                        <w:t>-</w:t>
                      </w:r>
                      <w:r w:rsidRPr="00A025EF">
                        <w:rPr>
                          <w:rFonts w:ascii="Montserrat Medium" w:hAnsi="Montserrat Medium" w:cs="Times New Roman"/>
                          <w:b/>
                          <w:bCs/>
                          <w:lang w:val="ru-RU"/>
                        </w:rPr>
                        <w:t>54</w:t>
                      </w:r>
                      <w:r w:rsidRPr="00A025EF">
                        <w:rPr>
                          <w:rFonts w:ascii="Montserrat Medium" w:hAnsi="Montserrat Medium" w:cs="Times New Roman"/>
                          <w:b/>
                          <w:bCs/>
                        </w:rPr>
                        <w:t>-</w:t>
                      </w:r>
                      <w:r w:rsidRPr="00A025EF">
                        <w:rPr>
                          <w:rFonts w:ascii="Montserrat Medium" w:hAnsi="Montserrat Medium" w:cs="Times New Roman"/>
                          <w:b/>
                          <w:bCs/>
                          <w:lang w:val="ru-RU"/>
                        </w:rPr>
                        <w:t>99</w:t>
                      </w:r>
                    </w:p>
                    <w:p w:rsidR="00773643" w:rsidRPr="00A025EF" w:rsidRDefault="00773643" w:rsidP="00773643"/>
                  </w:txbxContent>
                </v:textbox>
                <w10:wrap anchorx="margin"/>
              </v:shape>
            </w:pict>
          </mc:Fallback>
        </mc:AlternateContent>
      </w:r>
      <w:r>
        <w:rPr>
          <w:noProof/>
          <w:lang w:eastAsia="uk-UA"/>
        </w:rPr>
        <mc:AlternateContent>
          <mc:Choice Requires="wps">
            <w:drawing>
              <wp:anchor distT="0" distB="0" distL="114300" distR="114300" simplePos="0" relativeHeight="251668480" behindDoc="0" locked="0" layoutInCell="1" allowOverlap="1" wp14:anchorId="6CC379F5" wp14:editId="222AA23E">
                <wp:simplePos x="0" y="0"/>
                <wp:positionH relativeFrom="column">
                  <wp:posOffset>72390</wp:posOffset>
                </wp:positionH>
                <wp:positionV relativeFrom="paragraph">
                  <wp:posOffset>-198755</wp:posOffset>
                </wp:positionV>
                <wp:extent cx="7620" cy="777240"/>
                <wp:effectExtent l="19050" t="0" r="49530" b="2286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 cy="77724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5.65pt" to="6.3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" strokecolor="navy" strokeweight="5pt">
                <v:stroke linestyle="thinThin" joinstyle="miter"/>
              </v:line>
            </w:pict>
          </mc:Fallback>
        </mc:AlternateContent>
      </w:r>
      <w:r w:rsidR="00046A7D" w:rsidRPr="00D124BC">
        <w:rPr>
          <w:noProof/>
          <w:lang w:eastAsia="uk-UA"/>
        </w:rPr>
        <w:drawing>
          <wp:anchor distT="0" distB="0" distL="114300" distR="114300" simplePos="0" relativeHeight="251669504" behindDoc="1" locked="0" layoutInCell="1" allowOverlap="1" wp14:anchorId="6E10728E">
            <wp:simplePos x="0" y="0"/>
            <wp:positionH relativeFrom="column">
              <wp:posOffset>-150495</wp:posOffset>
            </wp:positionH>
            <wp:positionV relativeFrom="page">
              <wp:posOffset>228600</wp:posOffset>
            </wp:positionV>
            <wp:extent cx="643890" cy="899795"/>
            <wp:effectExtent l="0" t="0" r="3810" b="0"/>
            <wp:wrapSquare wrapText="bothSides"/>
            <wp:docPr id="11" name="Рисунок 1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994834B-AE5E-40AD-A7C5-5F63D16B83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0">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994834B-AE5E-40AD-A7C5-5F63D16B83C2}"/>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3890" cy="899795"/>
                    </a:xfrm>
                    <a:prstGeom prst="rect">
                      <a:avLst/>
                    </a:prstGeom>
                  </pic:spPr>
                </pic:pic>
              </a:graphicData>
            </a:graphic>
            <wp14:sizeRelH relativeFrom="margin">
              <wp14:pctWidth>0</wp14:pctWidth>
            </wp14:sizeRelH>
            <wp14:sizeRelV relativeFrom="margin">
              <wp14:pctHeight>0</wp14:pctHeight>
            </wp14:sizeRelV>
          </wp:anchor>
        </w:drawing>
      </w:r>
      <w:r w:rsidR="008C6AF8">
        <w:rPr>
          <w:noProof/>
          <w:lang w:eastAsia="uk-UA"/>
        </w:rPr>
        <mc:AlternateContent>
          <mc:Choice Requires="wps">
            <w:drawing>
              <wp:anchor distT="0" distB="0" distL="114300" distR="114300" simplePos="0" relativeHeight="251663360" behindDoc="0" locked="0" layoutInCell="1" allowOverlap="1">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C547111"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" filled="f" strokecolor="navy" strokeweight="5pt">
                <v:stroke linestyle="thinThin" joinstyle="miter"/>
                <w10:wrap anchorx="page"/>
              </v:roundrect>
            </w:pict>
          </mc:Fallback>
        </mc:AlternateContent>
      </w:r>
    </w:p>
    <w:p w:rsidR="00773643" w:rsidRDefault="00773643" w:rsidP="00773643">
      <w:pPr>
        <w:jc w:val="center"/>
      </w:pPr>
    </w:p>
    <w:p w:rsidR="00046A7D" w:rsidRDefault="00A025EF" w:rsidP="00046A7D">
      <w:pPr>
        <w:spacing w:after="0" w:line="240" w:lineRule="auto"/>
        <w:jc w:val="both"/>
        <w:rPr>
          <w:rFonts w:ascii="Times New Roman" w:eastAsiaTheme="minorEastAsia" w:hAnsi="Times New Roman" w:cs="Times New Roman"/>
          <w:sz w:val="24"/>
          <w:szCs w:val="24"/>
          <w:lang w:eastAsia="uk-UA"/>
        </w:rPr>
      </w:pPr>
      <w:r>
        <w:rPr>
          <w:noProof/>
          <w:lang w:eastAsia="uk-UA"/>
        </w:rPr>
        <mc:AlternateContent>
          <mc:Choice Requires="wps">
            <w:drawing>
              <wp:anchor distT="0" distB="0" distL="114300" distR="114300" simplePos="0" relativeHeight="251665408" behindDoc="0" locked="0" layoutInCell="1" allowOverlap="1" wp14:anchorId="2376C07F" wp14:editId="1DC37E63">
                <wp:simplePos x="0" y="0"/>
                <wp:positionH relativeFrom="column">
                  <wp:posOffset>582295</wp:posOffset>
                </wp:positionH>
                <wp:positionV relativeFrom="paragraph">
                  <wp:posOffset>102870</wp:posOffset>
                </wp:positionV>
                <wp:extent cx="5143500" cy="0"/>
                <wp:effectExtent l="0" t="19050" r="1905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0" cy="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5pt,8.1pt" to="450.8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" strokecolor="navy" strokeweight="5pt">
                <v:stroke linestyle="thinThin" joinstyle="miter"/>
              </v:line>
            </w:pict>
          </mc:Fallback>
        </mc:AlternateContent>
      </w:r>
      <w:r w:rsidRPr="00773643">
        <w:rPr>
          <w:noProof/>
          <w:lang w:eastAsia="uk-UA"/>
        </w:rPr>
        <mc:AlternateContent>
          <mc:Choice Requires="wps">
            <w:drawing>
              <wp:anchor distT="0" distB="0" distL="114300" distR="114300" simplePos="0" relativeHeight="251660288" behindDoc="0" locked="0" layoutInCell="1" allowOverlap="1" wp14:anchorId="7DF41DB8" wp14:editId="192529D6">
                <wp:simplePos x="0" y="0"/>
                <wp:positionH relativeFrom="margin">
                  <wp:posOffset>-154305</wp:posOffset>
                </wp:positionH>
                <wp:positionV relativeFrom="paragraph">
                  <wp:posOffset>102235</wp:posOffset>
                </wp:positionV>
                <wp:extent cx="6699885" cy="1333500"/>
                <wp:effectExtent l="0" t="0" r="0" b="0"/>
                <wp:wrapNone/>
                <wp:docPr id="2" name="Заголовок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99885" cy="1333500"/>
                        </a:xfrm>
                        <a:prstGeom prst="rect">
                          <a:avLst/>
                        </a:prstGeom>
                      </wps:spPr>
                      <wps:txbx>
                        <w:txbxContent>
                          <w:p w:rsidR="00A025EF" w:rsidRDefault="00A025EF" w:rsidP="00A025EF">
                            <w:pPr>
                              <w:spacing w:after="0" w:line="240" w:lineRule="auto"/>
                              <w:ind w:firstLine="851"/>
                              <w:jc w:val="center"/>
                              <w:outlineLvl w:val="0"/>
                              <w:rPr>
                                <w:rFonts w:ascii="Times New Roman" w:eastAsia="Times New Roman" w:hAnsi="Times New Roman" w:cs="Times New Roman"/>
                                <w:b/>
                                <w:bCs/>
                                <w:color w:val="000000" w:themeColor="text1"/>
                                <w:kern w:val="36"/>
                                <w:sz w:val="32"/>
                                <w:szCs w:val="32"/>
                                <w:lang w:eastAsia="uk-UA"/>
                              </w:rPr>
                            </w:pPr>
                          </w:p>
                          <w:p w:rsidR="00A025EF" w:rsidRDefault="00A025EF" w:rsidP="00A025EF">
                            <w:pPr>
                              <w:spacing w:after="0" w:line="240" w:lineRule="auto"/>
                              <w:ind w:firstLine="851"/>
                              <w:jc w:val="center"/>
                              <w:outlineLvl w:val="0"/>
                              <w:rPr>
                                <w:rFonts w:ascii="Times New Roman" w:eastAsia="Times New Roman" w:hAnsi="Times New Roman" w:cs="Times New Roman"/>
                                <w:b/>
                                <w:bCs/>
                                <w:color w:val="000000" w:themeColor="text1"/>
                                <w:kern w:val="36"/>
                                <w:sz w:val="32"/>
                                <w:szCs w:val="32"/>
                                <w:lang w:eastAsia="uk-UA"/>
                              </w:rPr>
                            </w:pPr>
                          </w:p>
                          <w:p w:rsidR="00A025EF" w:rsidRPr="00A025EF" w:rsidRDefault="00A025EF" w:rsidP="00A025EF">
                            <w:pPr>
                              <w:spacing w:after="0" w:line="240" w:lineRule="auto"/>
                              <w:ind w:firstLine="851"/>
                              <w:jc w:val="center"/>
                              <w:outlineLvl w:val="0"/>
                              <w:rPr>
                                <w:rFonts w:ascii="Times New Roman" w:eastAsia="Times New Roman" w:hAnsi="Times New Roman" w:cs="Times New Roman"/>
                                <w:b/>
                                <w:bCs/>
                                <w:color w:val="000000" w:themeColor="text1"/>
                                <w:kern w:val="36"/>
                                <w:sz w:val="32"/>
                                <w:szCs w:val="32"/>
                                <w:lang w:eastAsia="uk-UA"/>
                              </w:rPr>
                            </w:pPr>
                            <w:r w:rsidRPr="00A025EF">
                              <w:rPr>
                                <w:rFonts w:ascii="Times New Roman" w:eastAsia="Times New Roman" w:hAnsi="Times New Roman" w:cs="Times New Roman"/>
                                <w:b/>
                                <w:bCs/>
                                <w:color w:val="000000" w:themeColor="text1"/>
                                <w:kern w:val="36"/>
                                <w:sz w:val="32"/>
                                <w:szCs w:val="32"/>
                                <w:lang w:eastAsia="uk-UA"/>
                              </w:rPr>
                              <w:t xml:space="preserve">РРО: </w:t>
                            </w:r>
                            <w:r w:rsidRPr="00A025EF">
                              <w:rPr>
                                <w:rFonts w:ascii="Times New Roman" w:eastAsia="Times New Roman" w:hAnsi="Times New Roman" w:cs="Times New Roman"/>
                                <w:b/>
                                <w:bCs/>
                                <w:color w:val="000000" w:themeColor="text1"/>
                                <w:kern w:val="36"/>
                                <w:sz w:val="32"/>
                                <w:szCs w:val="32"/>
                                <w:lang w:eastAsia="uk-UA"/>
                              </w:rPr>
                              <w:t>ЗА ПОРУШЕННЯ З 1 СЕРПНЯ ПЕРЕДБАЧЕНО НОВІ ШТРАФИ</w:t>
                            </w:r>
                          </w:p>
                          <w:p w:rsidR="00773643" w:rsidRPr="00E32966" w:rsidRDefault="00773643" w:rsidP="00A025EF">
                            <w:pPr>
                              <w:pStyle w:val="1"/>
                              <w:spacing w:before="0" w:beforeAutospacing="0" w:after="0" w:afterAutospacing="0"/>
                              <w:jc w:val="center"/>
                              <w:rPr>
                                <w:sz w:val="32"/>
                                <w:szCs w:val="32"/>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id="Заголовок 1" o:spid="_x0000_s1027" style="position:absolute;left:0;text-align:left;margin-left:-12.15pt;margin-top:8.05pt;width:527.55pt;height:1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" filled="f" stroked="f">
                <v:path arrowok="t"/>
                <o:lock v:ext="edit" grouping="t"/>
                <v:textbox>
                  <w:txbxContent>
                    <w:p w:rsidR="00A025EF" w:rsidRDefault="00A025EF" w:rsidP="00A025EF">
                      <w:pPr>
                        <w:spacing w:after="0" w:line="240" w:lineRule="auto"/>
                        <w:ind w:firstLine="851"/>
                        <w:jc w:val="center"/>
                        <w:outlineLvl w:val="0"/>
                        <w:rPr>
                          <w:rFonts w:ascii="Times New Roman" w:eastAsia="Times New Roman" w:hAnsi="Times New Roman" w:cs="Times New Roman"/>
                          <w:b/>
                          <w:bCs/>
                          <w:color w:val="000000" w:themeColor="text1"/>
                          <w:kern w:val="36"/>
                          <w:sz w:val="32"/>
                          <w:szCs w:val="32"/>
                          <w:lang w:eastAsia="uk-UA"/>
                        </w:rPr>
                      </w:pPr>
                    </w:p>
                    <w:p w:rsidR="00A025EF" w:rsidRDefault="00A025EF" w:rsidP="00A025EF">
                      <w:pPr>
                        <w:spacing w:after="0" w:line="240" w:lineRule="auto"/>
                        <w:ind w:firstLine="851"/>
                        <w:jc w:val="center"/>
                        <w:outlineLvl w:val="0"/>
                        <w:rPr>
                          <w:rFonts w:ascii="Times New Roman" w:eastAsia="Times New Roman" w:hAnsi="Times New Roman" w:cs="Times New Roman"/>
                          <w:b/>
                          <w:bCs/>
                          <w:color w:val="000000" w:themeColor="text1"/>
                          <w:kern w:val="36"/>
                          <w:sz w:val="32"/>
                          <w:szCs w:val="32"/>
                          <w:lang w:eastAsia="uk-UA"/>
                        </w:rPr>
                      </w:pPr>
                    </w:p>
                    <w:p w:rsidR="00A025EF" w:rsidRPr="00A025EF" w:rsidRDefault="00A025EF" w:rsidP="00A025EF">
                      <w:pPr>
                        <w:spacing w:after="0" w:line="240" w:lineRule="auto"/>
                        <w:ind w:firstLine="851"/>
                        <w:jc w:val="center"/>
                        <w:outlineLvl w:val="0"/>
                        <w:rPr>
                          <w:rFonts w:ascii="Times New Roman" w:eastAsia="Times New Roman" w:hAnsi="Times New Roman" w:cs="Times New Roman"/>
                          <w:b/>
                          <w:bCs/>
                          <w:color w:val="000000" w:themeColor="text1"/>
                          <w:kern w:val="36"/>
                          <w:sz w:val="32"/>
                          <w:szCs w:val="32"/>
                          <w:lang w:eastAsia="uk-UA"/>
                        </w:rPr>
                      </w:pPr>
                      <w:r w:rsidRPr="00A025EF">
                        <w:rPr>
                          <w:rFonts w:ascii="Times New Roman" w:eastAsia="Times New Roman" w:hAnsi="Times New Roman" w:cs="Times New Roman"/>
                          <w:b/>
                          <w:bCs/>
                          <w:color w:val="000000" w:themeColor="text1"/>
                          <w:kern w:val="36"/>
                          <w:sz w:val="32"/>
                          <w:szCs w:val="32"/>
                          <w:lang w:eastAsia="uk-UA"/>
                        </w:rPr>
                        <w:t xml:space="preserve">РРО: </w:t>
                      </w:r>
                      <w:r w:rsidRPr="00A025EF">
                        <w:rPr>
                          <w:rFonts w:ascii="Times New Roman" w:eastAsia="Times New Roman" w:hAnsi="Times New Roman" w:cs="Times New Roman"/>
                          <w:b/>
                          <w:bCs/>
                          <w:color w:val="000000" w:themeColor="text1"/>
                          <w:kern w:val="36"/>
                          <w:sz w:val="32"/>
                          <w:szCs w:val="32"/>
                          <w:lang w:eastAsia="uk-UA"/>
                        </w:rPr>
                        <w:t>ЗА ПОРУШЕННЯ З 1 СЕРПНЯ ПЕРЕДБАЧЕНО НОВІ ШТРАФИ</w:t>
                      </w:r>
                    </w:p>
                    <w:p w:rsidR="00773643" w:rsidRPr="00E32966" w:rsidRDefault="00773643" w:rsidP="00A025EF">
                      <w:pPr>
                        <w:pStyle w:val="1"/>
                        <w:spacing w:before="0" w:beforeAutospacing="0" w:after="0" w:afterAutospacing="0"/>
                        <w:jc w:val="center"/>
                        <w:rPr>
                          <w:sz w:val="32"/>
                          <w:szCs w:val="32"/>
                        </w:rPr>
                      </w:pPr>
                    </w:p>
                  </w:txbxContent>
                </v:textbox>
                <w10:wrap anchorx="margin"/>
              </v:rect>
            </w:pict>
          </mc:Fallback>
        </mc:AlternateContent>
      </w:r>
    </w:p>
    <w:p w:rsidR="00046A7D" w:rsidRDefault="00046A7D" w:rsidP="00046A7D">
      <w:pPr>
        <w:spacing w:after="0" w:line="240" w:lineRule="auto"/>
        <w:jc w:val="both"/>
        <w:rPr>
          <w:rFonts w:ascii="Times New Roman" w:eastAsia="Times New Roman" w:hAnsi="Times New Roman" w:cs="Times New Roman"/>
          <w:lang w:eastAsia="uk-UA"/>
        </w:rPr>
      </w:pPr>
    </w:p>
    <w:p w:rsidR="00A025EF" w:rsidRDefault="00A025EF" w:rsidP="00A025EF">
      <w:pPr>
        <w:spacing w:after="0" w:line="240" w:lineRule="auto"/>
        <w:ind w:firstLine="851"/>
        <w:jc w:val="both"/>
        <w:rPr>
          <w:rFonts w:ascii="Times New Roman" w:eastAsia="Times New Roman" w:hAnsi="Times New Roman" w:cs="Times New Roman"/>
          <w:color w:val="000000" w:themeColor="text1"/>
          <w:sz w:val="24"/>
          <w:szCs w:val="24"/>
          <w:lang w:val="en-US" w:eastAsia="uk-UA"/>
        </w:rPr>
      </w:pPr>
    </w:p>
    <w:p w:rsidR="00A025EF" w:rsidRDefault="00A025EF" w:rsidP="00A025EF">
      <w:pPr>
        <w:spacing w:after="0" w:line="240" w:lineRule="auto"/>
        <w:ind w:firstLine="851"/>
        <w:jc w:val="both"/>
        <w:rPr>
          <w:rFonts w:ascii="Times New Roman" w:eastAsia="Times New Roman" w:hAnsi="Times New Roman" w:cs="Times New Roman"/>
          <w:color w:val="000000" w:themeColor="text1"/>
          <w:sz w:val="24"/>
          <w:szCs w:val="24"/>
          <w:lang w:val="en-US" w:eastAsia="uk-UA"/>
        </w:rPr>
      </w:pPr>
    </w:p>
    <w:p w:rsidR="00A025EF" w:rsidRDefault="00A025EF" w:rsidP="00A025EF">
      <w:pPr>
        <w:spacing w:after="0" w:line="240" w:lineRule="auto"/>
        <w:ind w:firstLine="851"/>
        <w:jc w:val="both"/>
        <w:rPr>
          <w:rFonts w:ascii="Times New Roman" w:eastAsia="Times New Roman" w:hAnsi="Times New Roman" w:cs="Times New Roman"/>
          <w:color w:val="000000" w:themeColor="text1"/>
          <w:sz w:val="24"/>
          <w:szCs w:val="24"/>
          <w:lang w:val="en-US" w:eastAsia="uk-UA"/>
        </w:rPr>
      </w:pPr>
    </w:p>
    <w:p w:rsidR="00A025EF" w:rsidRDefault="00A025EF" w:rsidP="00A025EF">
      <w:pPr>
        <w:spacing w:after="0" w:line="240" w:lineRule="auto"/>
        <w:ind w:firstLine="851"/>
        <w:jc w:val="both"/>
        <w:rPr>
          <w:rFonts w:ascii="Times New Roman" w:eastAsia="Times New Roman" w:hAnsi="Times New Roman" w:cs="Times New Roman"/>
          <w:color w:val="000000" w:themeColor="text1"/>
          <w:sz w:val="24"/>
          <w:szCs w:val="24"/>
          <w:lang w:val="en-US" w:eastAsia="uk-UA"/>
        </w:rPr>
      </w:pPr>
    </w:p>
    <w:p w:rsidR="00A025EF" w:rsidRDefault="00A025EF" w:rsidP="00A025EF">
      <w:pPr>
        <w:spacing w:after="0" w:line="240" w:lineRule="auto"/>
        <w:ind w:firstLine="851"/>
        <w:jc w:val="both"/>
        <w:rPr>
          <w:rFonts w:ascii="Times New Roman" w:eastAsia="Times New Roman" w:hAnsi="Times New Roman" w:cs="Times New Roman"/>
          <w:color w:val="000000" w:themeColor="text1"/>
          <w:sz w:val="30"/>
          <w:szCs w:val="30"/>
          <w:lang w:eastAsia="uk-UA"/>
        </w:rPr>
      </w:pPr>
    </w:p>
    <w:p w:rsidR="00A025EF" w:rsidRDefault="00A025EF" w:rsidP="00A025EF">
      <w:pPr>
        <w:spacing w:after="0" w:line="240" w:lineRule="auto"/>
        <w:ind w:firstLine="851"/>
        <w:jc w:val="both"/>
        <w:rPr>
          <w:rFonts w:ascii="Times New Roman" w:eastAsia="Times New Roman" w:hAnsi="Times New Roman" w:cs="Times New Roman"/>
          <w:color w:val="000000" w:themeColor="text1"/>
          <w:sz w:val="30"/>
          <w:szCs w:val="30"/>
          <w:lang w:eastAsia="uk-UA"/>
        </w:rPr>
      </w:pPr>
    </w:p>
    <w:p w:rsidR="00A025EF" w:rsidRPr="00A025EF" w:rsidRDefault="00A025EF" w:rsidP="00A025EF">
      <w:pPr>
        <w:spacing w:after="0" w:line="240" w:lineRule="auto"/>
        <w:ind w:firstLine="851"/>
        <w:jc w:val="both"/>
        <w:rPr>
          <w:rFonts w:ascii="Times New Roman" w:eastAsia="Times New Roman" w:hAnsi="Times New Roman" w:cs="Times New Roman"/>
          <w:color w:val="000000" w:themeColor="text1"/>
          <w:sz w:val="30"/>
          <w:szCs w:val="30"/>
          <w:lang w:eastAsia="uk-UA"/>
        </w:rPr>
      </w:pPr>
      <w:r w:rsidRPr="00A025EF">
        <w:rPr>
          <w:rFonts w:ascii="Times New Roman" w:eastAsia="Times New Roman" w:hAnsi="Times New Roman" w:cs="Times New Roman"/>
          <w:color w:val="000000" w:themeColor="text1"/>
          <w:sz w:val="30"/>
          <w:szCs w:val="30"/>
          <w:lang w:eastAsia="uk-UA"/>
        </w:rPr>
        <w:t>З</w:t>
      </w:r>
      <w:hyperlink r:id="rId6" w:anchor="Text" w:tgtFrame="_blank" w:history="1">
        <w:r w:rsidRPr="00A025EF">
          <w:rPr>
            <w:rFonts w:ascii="Times New Roman" w:eastAsia="Times New Roman" w:hAnsi="Times New Roman" w:cs="Times New Roman"/>
            <w:color w:val="000000" w:themeColor="text1"/>
            <w:sz w:val="30"/>
            <w:szCs w:val="30"/>
            <w:lang w:eastAsia="uk-UA"/>
          </w:rPr>
          <w:t>аконами України від 20 вересня 2019 року № 128-IX</w:t>
        </w:r>
      </w:hyperlink>
      <w:r w:rsidRPr="00A025EF">
        <w:rPr>
          <w:rFonts w:ascii="Times New Roman" w:eastAsia="Times New Roman" w:hAnsi="Times New Roman" w:cs="Times New Roman"/>
          <w:color w:val="000000" w:themeColor="text1"/>
          <w:sz w:val="30"/>
          <w:szCs w:val="30"/>
          <w:lang w:eastAsia="uk-UA"/>
        </w:rPr>
        <w:t xml:space="preserve"> «Про внесення змін до Закону України «Про застосування реєстраторів розрахункових операцій у сфері торгівлі, громадського харчування та послуг» та інших законів України щодо детінізації розрахунків у сфері торгівлі та послуг» (із змінами) та </w:t>
      </w:r>
      <w:hyperlink r:id="rId7" w:anchor="Text" w:tgtFrame="_blank" w:history="1">
        <w:r w:rsidRPr="00A025EF">
          <w:rPr>
            <w:rFonts w:ascii="Times New Roman" w:eastAsia="Times New Roman" w:hAnsi="Times New Roman" w:cs="Times New Roman"/>
            <w:color w:val="000000" w:themeColor="text1"/>
            <w:sz w:val="30"/>
            <w:szCs w:val="30"/>
            <w:lang w:eastAsia="uk-UA"/>
          </w:rPr>
          <w:t>№ 129-ІХ</w:t>
        </w:r>
      </w:hyperlink>
      <w:r w:rsidRPr="00A025EF">
        <w:rPr>
          <w:rFonts w:ascii="Times New Roman" w:eastAsia="Times New Roman" w:hAnsi="Times New Roman" w:cs="Times New Roman"/>
          <w:color w:val="000000" w:themeColor="text1"/>
          <w:sz w:val="30"/>
          <w:szCs w:val="30"/>
          <w:lang w:eastAsia="uk-UA"/>
        </w:rPr>
        <w:t xml:space="preserve"> «Про внесення змін до Податкового кодексу України щодо детінізації розрахунків у сфері торгівлі та послуг» (із змінами) запроваджується ряд новацій, зокрема у сфері застосування реєстраторів розрахункових операцій (далі – РРО).</w:t>
      </w:r>
    </w:p>
    <w:p w:rsidR="00A025EF" w:rsidRPr="00A025EF" w:rsidRDefault="00A025EF" w:rsidP="00A025EF">
      <w:pPr>
        <w:spacing w:after="0" w:line="240" w:lineRule="auto"/>
        <w:ind w:firstLine="851"/>
        <w:jc w:val="both"/>
        <w:rPr>
          <w:rFonts w:ascii="Times New Roman" w:eastAsia="Times New Roman" w:hAnsi="Times New Roman" w:cs="Times New Roman"/>
          <w:color w:val="000000" w:themeColor="text1"/>
          <w:sz w:val="30"/>
          <w:szCs w:val="30"/>
          <w:lang w:eastAsia="uk-UA"/>
        </w:rPr>
      </w:pPr>
      <w:r w:rsidRPr="00A025EF">
        <w:rPr>
          <w:rFonts w:ascii="Times New Roman" w:eastAsia="Times New Roman" w:hAnsi="Times New Roman" w:cs="Times New Roman"/>
          <w:color w:val="000000" w:themeColor="text1"/>
          <w:sz w:val="30"/>
          <w:szCs w:val="30"/>
          <w:lang w:eastAsia="uk-UA"/>
        </w:rPr>
        <w:t>За незастосування РРО або програмних РРО, застосування їх з порушенням встановлених вимог законодавством передбачаються штрафні (фінансові) санкції.</w:t>
      </w:r>
    </w:p>
    <w:p w:rsidR="00A025EF" w:rsidRPr="00A025EF" w:rsidRDefault="00A025EF" w:rsidP="00A025EF">
      <w:pPr>
        <w:spacing w:after="0" w:line="240" w:lineRule="auto"/>
        <w:ind w:firstLine="851"/>
        <w:jc w:val="both"/>
        <w:rPr>
          <w:rFonts w:ascii="Times New Roman" w:eastAsia="Times New Roman" w:hAnsi="Times New Roman" w:cs="Times New Roman"/>
          <w:color w:val="000000" w:themeColor="text1"/>
          <w:sz w:val="30"/>
          <w:szCs w:val="30"/>
          <w:lang w:eastAsia="uk-UA"/>
        </w:rPr>
      </w:pPr>
      <w:r w:rsidRPr="00A025EF">
        <w:rPr>
          <w:rFonts w:ascii="Times New Roman" w:eastAsia="Times New Roman" w:hAnsi="Times New Roman" w:cs="Times New Roman"/>
          <w:color w:val="000000" w:themeColor="text1"/>
          <w:sz w:val="30"/>
          <w:szCs w:val="30"/>
          <w:lang w:eastAsia="uk-UA"/>
        </w:rPr>
        <w:t>В</w:t>
      </w:r>
      <w:r w:rsidRPr="00A025EF">
        <w:rPr>
          <w:rFonts w:ascii="Times New Roman" w:eastAsia="Times New Roman" w:hAnsi="Times New Roman" w:cs="Times New Roman"/>
          <w:color w:val="000000" w:themeColor="text1"/>
          <w:sz w:val="30"/>
          <w:szCs w:val="30"/>
          <w:lang w:eastAsia="uk-UA"/>
        </w:rPr>
        <w:t xml:space="preserve">ведення нових розмірів штрафів планувалось з 19.04.2020 р., але </w:t>
      </w:r>
      <w:hyperlink r:id="rId8" w:anchor="Text" w:tgtFrame="_blank" w:history="1">
        <w:r w:rsidRPr="00A025EF">
          <w:rPr>
            <w:rFonts w:ascii="Times New Roman" w:eastAsia="Times New Roman" w:hAnsi="Times New Roman" w:cs="Times New Roman"/>
            <w:color w:val="000000" w:themeColor="text1"/>
            <w:sz w:val="30"/>
            <w:szCs w:val="30"/>
            <w:lang w:eastAsia="uk-UA"/>
          </w:rPr>
          <w:t>Законом України від 17 березня 2020 року № 533-IX</w:t>
        </w:r>
      </w:hyperlink>
      <w:r w:rsidRPr="00A025EF">
        <w:rPr>
          <w:rFonts w:ascii="Times New Roman" w:eastAsia="Times New Roman" w:hAnsi="Times New Roman" w:cs="Times New Roman"/>
          <w:color w:val="000000" w:themeColor="text1"/>
          <w:sz w:val="30"/>
          <w:szCs w:val="30"/>
          <w:lang w:eastAsia="uk-UA"/>
        </w:rPr>
        <w:t xml:space="preserve"> «Про внесення змін до Податкового кодексу України та інших законів України щодо підтримки платників податків на період здійснення заходів, спрямованих на запобігання виникненню і поширенню </w:t>
      </w:r>
      <w:proofErr w:type="spellStart"/>
      <w:r w:rsidRPr="00A025EF">
        <w:rPr>
          <w:rFonts w:ascii="Times New Roman" w:eastAsia="Times New Roman" w:hAnsi="Times New Roman" w:cs="Times New Roman"/>
          <w:color w:val="000000" w:themeColor="text1"/>
          <w:sz w:val="30"/>
          <w:szCs w:val="30"/>
          <w:lang w:eastAsia="uk-UA"/>
        </w:rPr>
        <w:t>коронавірусної</w:t>
      </w:r>
      <w:proofErr w:type="spellEnd"/>
      <w:r w:rsidRPr="00A025EF">
        <w:rPr>
          <w:rFonts w:ascii="Times New Roman" w:eastAsia="Times New Roman" w:hAnsi="Times New Roman" w:cs="Times New Roman"/>
          <w:color w:val="000000" w:themeColor="text1"/>
          <w:sz w:val="30"/>
          <w:szCs w:val="30"/>
          <w:lang w:eastAsia="uk-UA"/>
        </w:rPr>
        <w:t xml:space="preserve"> хвороби (COVID-19)»  терміни застосування штрафних санкцій було перенесено.</w:t>
      </w:r>
    </w:p>
    <w:p w:rsidR="00A025EF" w:rsidRPr="00A025EF" w:rsidRDefault="00A025EF" w:rsidP="00A025EF">
      <w:pPr>
        <w:spacing w:after="0" w:line="240" w:lineRule="auto"/>
        <w:ind w:firstLine="851"/>
        <w:jc w:val="both"/>
        <w:rPr>
          <w:rFonts w:ascii="Times New Roman" w:eastAsia="Times New Roman" w:hAnsi="Times New Roman" w:cs="Times New Roman"/>
          <w:color w:val="000000" w:themeColor="text1"/>
          <w:sz w:val="30"/>
          <w:szCs w:val="30"/>
          <w:lang w:eastAsia="uk-UA"/>
        </w:rPr>
      </w:pPr>
      <w:r w:rsidRPr="00A025EF">
        <w:rPr>
          <w:rFonts w:ascii="Times New Roman" w:eastAsia="Times New Roman" w:hAnsi="Times New Roman" w:cs="Times New Roman"/>
          <w:color w:val="000000" w:themeColor="text1"/>
          <w:sz w:val="30"/>
          <w:szCs w:val="30"/>
          <w:lang w:eastAsia="uk-UA"/>
        </w:rPr>
        <w:t>Відповідно</w:t>
      </w:r>
      <w:r w:rsidRPr="00A025EF">
        <w:rPr>
          <w:rFonts w:ascii="Times New Roman" w:eastAsia="Times New Roman" w:hAnsi="Times New Roman" w:cs="Times New Roman"/>
          <w:color w:val="000000" w:themeColor="text1"/>
          <w:sz w:val="30"/>
          <w:szCs w:val="30"/>
          <w:lang w:eastAsia="uk-UA"/>
        </w:rPr>
        <w:t xml:space="preserve"> штраф у розмірі </w:t>
      </w:r>
      <w:r w:rsidRPr="00A025EF">
        <w:rPr>
          <w:rFonts w:ascii="Times New Roman" w:eastAsia="Times New Roman" w:hAnsi="Times New Roman" w:cs="Times New Roman"/>
          <w:b/>
          <w:bCs/>
          <w:color w:val="000000" w:themeColor="text1"/>
          <w:sz w:val="30"/>
          <w:szCs w:val="30"/>
          <w:lang w:eastAsia="uk-UA"/>
        </w:rPr>
        <w:t>10 %</w:t>
      </w:r>
      <w:r w:rsidRPr="00A025EF">
        <w:rPr>
          <w:rFonts w:ascii="Times New Roman" w:eastAsia="Times New Roman" w:hAnsi="Times New Roman" w:cs="Times New Roman"/>
          <w:color w:val="000000" w:themeColor="text1"/>
          <w:sz w:val="30"/>
          <w:szCs w:val="30"/>
          <w:lang w:eastAsia="uk-UA"/>
        </w:rPr>
        <w:t xml:space="preserve"> (за перше порушення) і </w:t>
      </w:r>
      <w:r w:rsidRPr="00A025EF">
        <w:rPr>
          <w:rFonts w:ascii="Times New Roman" w:eastAsia="Times New Roman" w:hAnsi="Times New Roman" w:cs="Times New Roman"/>
          <w:b/>
          <w:bCs/>
          <w:color w:val="000000" w:themeColor="text1"/>
          <w:sz w:val="30"/>
          <w:szCs w:val="30"/>
          <w:lang w:eastAsia="uk-UA"/>
        </w:rPr>
        <w:t>50 %</w:t>
      </w:r>
      <w:r w:rsidRPr="00A025EF">
        <w:rPr>
          <w:rFonts w:ascii="Times New Roman" w:eastAsia="Times New Roman" w:hAnsi="Times New Roman" w:cs="Times New Roman"/>
          <w:color w:val="000000" w:themeColor="text1"/>
          <w:sz w:val="30"/>
          <w:szCs w:val="30"/>
          <w:lang w:eastAsia="uk-UA"/>
        </w:rPr>
        <w:t xml:space="preserve"> (за кожне наступне порушення) вартості проданих з порушенням товарів (робіт, послуг) застосовуватиметься </w:t>
      </w:r>
      <w:r w:rsidRPr="00A025EF">
        <w:rPr>
          <w:rFonts w:ascii="Times New Roman" w:eastAsia="Times New Roman" w:hAnsi="Times New Roman" w:cs="Times New Roman"/>
          <w:b/>
          <w:bCs/>
          <w:color w:val="000000" w:themeColor="text1"/>
          <w:sz w:val="30"/>
          <w:szCs w:val="30"/>
          <w:lang w:eastAsia="uk-UA"/>
        </w:rPr>
        <w:t>з 01.08.2020 р</w:t>
      </w:r>
      <w:r w:rsidRPr="00A025EF">
        <w:rPr>
          <w:rFonts w:ascii="Times New Roman" w:eastAsia="Times New Roman" w:hAnsi="Times New Roman" w:cs="Times New Roman"/>
          <w:color w:val="000000" w:themeColor="text1"/>
          <w:sz w:val="30"/>
          <w:szCs w:val="30"/>
          <w:lang w:eastAsia="uk-UA"/>
        </w:rPr>
        <w:t>.</w:t>
      </w:r>
    </w:p>
    <w:p w:rsidR="00A025EF" w:rsidRPr="00A025EF" w:rsidRDefault="00A025EF" w:rsidP="00A025EF">
      <w:pPr>
        <w:spacing w:after="0" w:line="240" w:lineRule="auto"/>
        <w:ind w:firstLine="851"/>
        <w:jc w:val="both"/>
        <w:rPr>
          <w:rFonts w:ascii="Times New Roman" w:eastAsia="Times New Roman" w:hAnsi="Times New Roman" w:cs="Times New Roman"/>
          <w:color w:val="000000" w:themeColor="text1"/>
          <w:sz w:val="30"/>
          <w:szCs w:val="30"/>
          <w:lang w:eastAsia="uk-UA"/>
        </w:rPr>
      </w:pPr>
      <w:r w:rsidRPr="00A025EF">
        <w:rPr>
          <w:rFonts w:ascii="Times New Roman" w:eastAsia="Times New Roman" w:hAnsi="Times New Roman" w:cs="Times New Roman"/>
          <w:b/>
          <w:bCs/>
          <w:color w:val="000000" w:themeColor="text1"/>
          <w:sz w:val="30"/>
          <w:szCs w:val="30"/>
          <w:lang w:eastAsia="uk-UA"/>
        </w:rPr>
        <w:t>З 01.01.2021 р.</w:t>
      </w:r>
      <w:r w:rsidRPr="00A025EF">
        <w:rPr>
          <w:rFonts w:ascii="Times New Roman" w:eastAsia="Times New Roman" w:hAnsi="Times New Roman" w:cs="Times New Roman"/>
          <w:color w:val="000000" w:themeColor="text1"/>
          <w:sz w:val="30"/>
          <w:szCs w:val="30"/>
          <w:lang w:eastAsia="uk-UA"/>
        </w:rPr>
        <w:t xml:space="preserve"> розмір штрафу становитиме </w:t>
      </w:r>
      <w:r w:rsidRPr="00A025EF">
        <w:rPr>
          <w:rFonts w:ascii="Times New Roman" w:eastAsia="Times New Roman" w:hAnsi="Times New Roman" w:cs="Times New Roman"/>
          <w:b/>
          <w:bCs/>
          <w:color w:val="000000" w:themeColor="text1"/>
          <w:sz w:val="30"/>
          <w:szCs w:val="30"/>
          <w:lang w:eastAsia="uk-UA"/>
        </w:rPr>
        <w:t>100 %</w:t>
      </w:r>
      <w:r w:rsidRPr="00A025EF">
        <w:rPr>
          <w:rFonts w:ascii="Times New Roman" w:eastAsia="Times New Roman" w:hAnsi="Times New Roman" w:cs="Times New Roman"/>
          <w:color w:val="000000" w:themeColor="text1"/>
          <w:sz w:val="30"/>
          <w:szCs w:val="30"/>
          <w:lang w:eastAsia="uk-UA"/>
        </w:rPr>
        <w:t xml:space="preserve"> і </w:t>
      </w:r>
      <w:r w:rsidRPr="00A025EF">
        <w:rPr>
          <w:rFonts w:ascii="Times New Roman" w:eastAsia="Times New Roman" w:hAnsi="Times New Roman" w:cs="Times New Roman"/>
          <w:b/>
          <w:bCs/>
          <w:color w:val="000000" w:themeColor="text1"/>
          <w:sz w:val="30"/>
          <w:szCs w:val="30"/>
          <w:lang w:eastAsia="uk-UA"/>
        </w:rPr>
        <w:t>150 %</w:t>
      </w:r>
      <w:r w:rsidRPr="00A025EF">
        <w:rPr>
          <w:rFonts w:ascii="Times New Roman" w:eastAsia="Times New Roman" w:hAnsi="Times New Roman" w:cs="Times New Roman"/>
          <w:color w:val="000000" w:themeColor="text1"/>
          <w:sz w:val="30"/>
          <w:szCs w:val="30"/>
          <w:lang w:eastAsia="uk-UA"/>
        </w:rPr>
        <w:t xml:space="preserve"> вартості проданих з порушенням товарів (робіт, послуг) за перше й наступне порушення відповідно.</w:t>
      </w:r>
    </w:p>
    <w:p w:rsidR="00A025EF" w:rsidRPr="00A025EF" w:rsidRDefault="00A025EF" w:rsidP="00A025EF">
      <w:pPr>
        <w:spacing w:after="0" w:line="240" w:lineRule="auto"/>
        <w:ind w:firstLine="851"/>
        <w:jc w:val="both"/>
        <w:rPr>
          <w:rFonts w:ascii="Times New Roman" w:eastAsia="Times New Roman" w:hAnsi="Times New Roman" w:cs="Times New Roman"/>
          <w:color w:val="000000" w:themeColor="text1"/>
          <w:sz w:val="30"/>
          <w:szCs w:val="30"/>
          <w:lang w:eastAsia="uk-UA"/>
        </w:rPr>
      </w:pPr>
      <w:r w:rsidRPr="00A025EF">
        <w:rPr>
          <w:rFonts w:ascii="Times New Roman" w:eastAsia="Times New Roman" w:hAnsi="Times New Roman" w:cs="Times New Roman"/>
          <w:color w:val="000000" w:themeColor="text1"/>
          <w:sz w:val="30"/>
          <w:szCs w:val="30"/>
          <w:lang w:eastAsia="uk-UA"/>
        </w:rPr>
        <w:t xml:space="preserve">Водночас звертаємо увагу, що додаткових штрафних санкцій до вже передбачених </w:t>
      </w:r>
      <w:hyperlink r:id="rId9" w:anchor="Text" w:tgtFrame="_blank" w:history="1">
        <w:r w:rsidRPr="00A025EF">
          <w:rPr>
            <w:rFonts w:ascii="Times New Roman" w:eastAsia="Times New Roman" w:hAnsi="Times New Roman" w:cs="Times New Roman"/>
            <w:color w:val="000000" w:themeColor="text1"/>
            <w:sz w:val="30"/>
            <w:szCs w:val="30"/>
            <w:lang w:eastAsia="uk-UA"/>
          </w:rPr>
          <w:t>Законом України від 06 липня 1995 року № 265/95-ВР</w:t>
        </w:r>
      </w:hyperlink>
      <w:r w:rsidRPr="00A025EF">
        <w:rPr>
          <w:rFonts w:ascii="Times New Roman" w:eastAsia="Times New Roman" w:hAnsi="Times New Roman" w:cs="Times New Roman"/>
          <w:color w:val="000000" w:themeColor="text1"/>
          <w:sz w:val="30"/>
          <w:szCs w:val="30"/>
          <w:lang w:eastAsia="uk-UA"/>
        </w:rPr>
        <w:t xml:space="preserve"> «Про застосування реєстраторів розрахункових операцій у сфері торгівлі, громадського харчування та послуг» із змінами не встановлюється.</w:t>
      </w:r>
    </w:p>
    <w:p w:rsidR="00046A7D" w:rsidRPr="00046A7D" w:rsidRDefault="00046A7D" w:rsidP="00046A7D">
      <w:pPr>
        <w:spacing w:after="0" w:line="240" w:lineRule="auto"/>
        <w:ind w:firstLine="284"/>
        <w:jc w:val="both"/>
        <w:rPr>
          <w:rFonts w:ascii="Times New Roman" w:eastAsia="Times New Roman" w:hAnsi="Times New Roman" w:cs="Times New Roman"/>
          <w:lang w:eastAsia="uk-UA"/>
        </w:rPr>
      </w:pPr>
    </w:p>
    <w:p w:rsidR="00D40272" w:rsidRDefault="00D40272" w:rsidP="00D40272"/>
    <w:p w:rsidR="00A025EF" w:rsidRDefault="00A025EF" w:rsidP="00D40272"/>
    <w:p w:rsidR="00A025EF" w:rsidRPr="00A025EF" w:rsidRDefault="00A025EF" w:rsidP="00A025EF">
      <w:pPr>
        <w:pStyle w:val="a3"/>
        <w:spacing w:before="0" w:beforeAutospacing="0" w:after="0" w:afterAutospacing="0"/>
        <w:rPr>
          <w:b/>
          <w:bCs/>
          <w:color w:val="000000" w:themeColor="text1"/>
          <w:kern w:val="24"/>
          <w:u w:val="single"/>
        </w:rPr>
      </w:pPr>
      <w:r w:rsidRPr="00A025EF">
        <w:rPr>
          <w:b/>
          <w:bCs/>
          <w:color w:val="000000" w:themeColor="text1"/>
          <w:kern w:val="24"/>
          <w:u w:val="single"/>
        </w:rPr>
        <w:t xml:space="preserve">Офіційний </w:t>
      </w:r>
      <w:proofErr w:type="spellStart"/>
      <w:r w:rsidRPr="00A025EF">
        <w:rPr>
          <w:b/>
          <w:bCs/>
          <w:color w:val="000000" w:themeColor="text1"/>
          <w:kern w:val="24"/>
          <w:u w:val="single"/>
        </w:rPr>
        <w:t>веб-портал</w:t>
      </w:r>
      <w:proofErr w:type="spellEnd"/>
      <w:r w:rsidRPr="00A025EF">
        <w:rPr>
          <w:b/>
          <w:bCs/>
          <w:color w:val="000000" w:themeColor="text1"/>
          <w:kern w:val="24"/>
          <w:u w:val="single"/>
        </w:rPr>
        <w:t xml:space="preserve"> “Територіальні органи ДПС у Чернівецькій області” </w:t>
      </w:r>
      <w:hyperlink r:id="rId10" w:history="1">
        <w:r w:rsidRPr="00A025EF">
          <w:rPr>
            <w:rStyle w:val="a5"/>
            <w:b/>
            <w:bCs/>
            <w:kern w:val="24"/>
            <w:lang w:val="ru-RU"/>
          </w:rPr>
          <w:t>http://cv.</w:t>
        </w:r>
      </w:hyperlink>
      <w:hyperlink r:id="rId11" w:history="1">
        <w:r w:rsidRPr="00A025EF">
          <w:rPr>
            <w:rStyle w:val="a5"/>
            <w:b/>
            <w:bCs/>
            <w:kern w:val="24"/>
            <w:lang w:val="en-US"/>
          </w:rPr>
          <w:t>tax</w:t>
        </w:r>
      </w:hyperlink>
      <w:hyperlink r:id="rId12" w:history="1">
        <w:r w:rsidRPr="00A025EF">
          <w:rPr>
            <w:rStyle w:val="a5"/>
            <w:b/>
            <w:bCs/>
            <w:kern w:val="24"/>
          </w:rPr>
          <w:t>.</w:t>
        </w:r>
        <w:proofErr w:type="spellStart"/>
        <w:r w:rsidRPr="00A025EF">
          <w:rPr>
            <w:rStyle w:val="a5"/>
            <w:b/>
            <w:bCs/>
            <w:kern w:val="24"/>
            <w:lang w:val="en-US"/>
          </w:rPr>
          <w:t>gov</w:t>
        </w:r>
        <w:proofErr w:type="spellEnd"/>
        <w:r w:rsidRPr="00A025EF">
          <w:rPr>
            <w:rStyle w:val="a5"/>
            <w:b/>
            <w:bCs/>
            <w:kern w:val="24"/>
          </w:rPr>
          <w:t>.</w:t>
        </w:r>
        <w:proofErr w:type="spellStart"/>
        <w:r w:rsidRPr="00A025EF">
          <w:rPr>
            <w:rStyle w:val="a5"/>
            <w:b/>
            <w:bCs/>
            <w:kern w:val="24"/>
            <w:lang w:val="en-US"/>
          </w:rPr>
          <w:t>ua</w:t>
        </w:r>
        <w:proofErr w:type="spellEnd"/>
        <w:r w:rsidRPr="00A025EF">
          <w:rPr>
            <w:rStyle w:val="a5"/>
            <w:b/>
            <w:bCs/>
            <w:kern w:val="24"/>
          </w:rPr>
          <w:t>/</w:t>
        </w:r>
      </w:hyperlink>
    </w:p>
    <w:p w:rsidR="00A025EF" w:rsidRPr="00A025EF" w:rsidRDefault="00A025EF" w:rsidP="00A025EF">
      <w:pPr>
        <w:pStyle w:val="a3"/>
        <w:spacing w:before="0" w:beforeAutospacing="0" w:after="0" w:afterAutospacing="0"/>
        <w:rPr>
          <w:b/>
          <w:bCs/>
          <w:color w:val="000000" w:themeColor="text1"/>
          <w:kern w:val="24"/>
          <w:u w:val="single"/>
        </w:rPr>
      </w:pPr>
      <w:proofErr w:type="spellStart"/>
      <w:r w:rsidRPr="00A025EF">
        <w:rPr>
          <w:b/>
          <w:bCs/>
          <w:color w:val="000000" w:themeColor="text1"/>
          <w:kern w:val="24"/>
          <w:u w:val="single"/>
        </w:rPr>
        <w:t>Інформаційно</w:t>
      </w:r>
      <w:proofErr w:type="spellEnd"/>
      <w:r w:rsidRPr="00A025EF">
        <w:rPr>
          <w:b/>
          <w:bCs/>
          <w:color w:val="000000" w:themeColor="text1"/>
          <w:kern w:val="24"/>
          <w:u w:val="single"/>
        </w:rPr>
        <w:t xml:space="preserve"> – довідковий департамент (ІДД): 0-800-501-007</w:t>
      </w:r>
    </w:p>
    <w:p w:rsidR="00A025EF" w:rsidRPr="00A025EF" w:rsidRDefault="00A025EF" w:rsidP="00A025EF">
      <w:pPr>
        <w:pStyle w:val="a3"/>
        <w:spacing w:before="0" w:beforeAutospacing="0" w:after="0" w:afterAutospacing="0"/>
        <w:jc w:val="both"/>
        <w:rPr>
          <w:b/>
          <w:bCs/>
          <w:color w:val="000000" w:themeColor="text1"/>
          <w:kern w:val="24"/>
          <w:u w:val="single"/>
        </w:rPr>
      </w:pPr>
      <w:r w:rsidRPr="00A025EF">
        <w:rPr>
          <w:b/>
          <w:bCs/>
          <w:color w:val="000000" w:themeColor="text1"/>
          <w:kern w:val="24"/>
          <w:u w:val="single"/>
          <w:lang w:val="en-US"/>
        </w:rPr>
        <w:t>C</w:t>
      </w:r>
      <w:proofErr w:type="spellStart"/>
      <w:r w:rsidRPr="00A025EF">
        <w:rPr>
          <w:b/>
          <w:bCs/>
          <w:color w:val="000000" w:themeColor="text1"/>
          <w:kern w:val="24"/>
          <w:u w:val="single"/>
          <w:lang w:val="x-none"/>
        </w:rPr>
        <w:t>ервіс</w:t>
      </w:r>
      <w:proofErr w:type="spellEnd"/>
      <w:r w:rsidRPr="00A025EF">
        <w:rPr>
          <w:b/>
          <w:bCs/>
          <w:color w:val="000000" w:themeColor="text1"/>
          <w:kern w:val="24"/>
          <w:u w:val="single"/>
          <w:lang w:val="x-none"/>
        </w:rPr>
        <w:t xml:space="preserve"> «Пульс»</w:t>
      </w:r>
      <w:r w:rsidRPr="00A025EF">
        <w:rPr>
          <w:b/>
          <w:bCs/>
          <w:color w:val="000000" w:themeColor="text1"/>
          <w:kern w:val="24"/>
          <w:u w:val="single"/>
        </w:rPr>
        <w:t xml:space="preserve"> </w:t>
      </w:r>
      <w:r w:rsidRPr="00A025EF">
        <w:rPr>
          <w:b/>
          <w:bCs/>
          <w:color w:val="000000" w:themeColor="text1"/>
          <w:kern w:val="24"/>
          <w:u w:val="single"/>
          <w:lang w:val="x-none"/>
        </w:rPr>
        <w:t xml:space="preserve">Державної </w:t>
      </w:r>
      <w:r w:rsidRPr="00A025EF">
        <w:rPr>
          <w:b/>
          <w:bCs/>
          <w:color w:val="000000" w:themeColor="text1"/>
          <w:kern w:val="24"/>
          <w:u w:val="single"/>
        </w:rPr>
        <w:t xml:space="preserve">податкової </w:t>
      </w:r>
      <w:r w:rsidRPr="00A025EF">
        <w:rPr>
          <w:b/>
          <w:bCs/>
          <w:color w:val="000000" w:themeColor="text1"/>
          <w:kern w:val="24"/>
          <w:u w:val="single"/>
          <w:lang w:val="x-none"/>
        </w:rPr>
        <w:t>служби України</w:t>
      </w:r>
      <w:r w:rsidRPr="00A025EF">
        <w:rPr>
          <w:b/>
          <w:bCs/>
          <w:color w:val="000000" w:themeColor="text1"/>
          <w:kern w:val="24"/>
          <w:u w:val="single"/>
        </w:rPr>
        <w:t>: 0-800-501-007</w:t>
      </w:r>
    </w:p>
    <w:p w:rsidR="00A025EF" w:rsidRDefault="00A025EF" w:rsidP="00D40272"/>
    <w:sectPr w:rsidR="00A025EF" w:rsidSect="00A025EF">
      <w:pgSz w:w="11906" w:h="16838"/>
      <w:pgMar w:top="709" w:right="991"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tserrat Medium">
    <w:altName w:val="Courier New"/>
    <w:charset w:val="CC"/>
    <w:family w:val="auto"/>
    <w:pitch w:val="variable"/>
    <w:sig w:usb0="00000001" w:usb1="00000003" w:usb2="00000000" w:usb3="00000000" w:csb0="00000197"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43"/>
    <w:rsid w:val="0001048C"/>
    <w:rsid w:val="00012C39"/>
    <w:rsid w:val="00046A7D"/>
    <w:rsid w:val="001D669A"/>
    <w:rsid w:val="003D7B09"/>
    <w:rsid w:val="004424EA"/>
    <w:rsid w:val="00506F76"/>
    <w:rsid w:val="0057740D"/>
    <w:rsid w:val="005B606F"/>
    <w:rsid w:val="00626D57"/>
    <w:rsid w:val="00744E9F"/>
    <w:rsid w:val="00773643"/>
    <w:rsid w:val="007B7B78"/>
    <w:rsid w:val="008C6AF8"/>
    <w:rsid w:val="009F35C3"/>
    <w:rsid w:val="00A025EF"/>
    <w:rsid w:val="00B162AA"/>
    <w:rsid w:val="00B3732A"/>
    <w:rsid w:val="00C03DF7"/>
    <w:rsid w:val="00D124BC"/>
    <w:rsid w:val="00D40272"/>
    <w:rsid w:val="00E11100"/>
    <w:rsid w:val="00E1192A"/>
    <w:rsid w:val="00E329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UnresolvedMention">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UnresolvedMention">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211429993">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 w:id="212626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33-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29-20" TargetMode="External"/><Relationship Id="rId12" Type="http://schemas.openxmlformats.org/officeDocument/2006/relationships/hyperlink" Target="http://cv.tax.gov.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akon.rada.gov.ua/laws/show/128-20" TargetMode="External"/><Relationship Id="rId11" Type="http://schemas.openxmlformats.org/officeDocument/2006/relationships/hyperlink" Target="http://cv.tax.gov.ua/" TargetMode="External"/><Relationship Id="rId5" Type="http://schemas.openxmlformats.org/officeDocument/2006/relationships/image" Target="media/image1.png"/><Relationship Id="rId10" Type="http://schemas.openxmlformats.org/officeDocument/2006/relationships/hyperlink" Target="http://cv.tax.gov.ua/" TargetMode="External"/><Relationship Id="rId4" Type="http://schemas.openxmlformats.org/officeDocument/2006/relationships/webSettings" Target="webSettings.xml"/><Relationship Id="rId9" Type="http://schemas.openxmlformats.org/officeDocument/2006/relationships/hyperlink" Target="https://zakon.rada.gov.ua/laws/show/265/95-%D0%B2%D1%8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1504</Words>
  <Characters>858</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USert</cp:lastModifiedBy>
  <cp:revision>2</cp:revision>
  <dcterms:created xsi:type="dcterms:W3CDTF">2020-07-29T06:01:00Z</dcterms:created>
  <dcterms:modified xsi:type="dcterms:W3CDTF">2020-07-29T06:01:00Z</dcterms:modified>
</cp:coreProperties>
</file>