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251460</wp:posOffset>
                </wp:positionH>
                <wp:positionV relativeFrom="paragraph">
                  <wp:posOffset>-635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5pt" to="20.4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" strokecolor="navy" strokeweight="5pt">
                <v:stroke linestyle="thinThin" joinstyle="miter"/>
              </v:line>
            </w:pict>
          </mc:Fallback>
        </mc:AlternateContent>
      </w:r>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24765</wp:posOffset>
                </wp:positionH>
                <wp:positionV relativeFrom="paragraph">
                  <wp:posOffset>6350</wp:posOffset>
                </wp:positionV>
                <wp:extent cx="6385560" cy="85344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853440"/>
                        </a:xfrm>
                        <a:prstGeom prst="rect">
                          <a:avLst/>
                        </a:prstGeom>
                      </wps:spPr>
                      <wps:txbx>
                        <w:txbxContent>
                          <w:p w:rsidR="00F8532A" w:rsidRDefault="00F8532A" w:rsidP="00F8532A">
                            <w:pPr>
                              <w:pStyle w:val="1"/>
                              <w:spacing w:before="0" w:beforeAutospacing="0" w:after="0" w:afterAutospacing="0"/>
                              <w:ind w:firstLine="567"/>
                              <w:jc w:val="center"/>
                              <w:rPr>
                                <w:sz w:val="32"/>
                                <w:szCs w:val="32"/>
                              </w:rPr>
                            </w:pPr>
                            <w:bookmarkStart w:id="0" w:name="_GoBack"/>
                            <w:r w:rsidRPr="00F8532A">
                              <w:rPr>
                                <w:sz w:val="32"/>
                                <w:szCs w:val="32"/>
                              </w:rPr>
                              <w:t xml:space="preserve">Електронні сервіси: </w:t>
                            </w:r>
                          </w:p>
                          <w:p w:rsidR="00F8532A" w:rsidRPr="00F8532A" w:rsidRDefault="00F8532A" w:rsidP="00F8532A">
                            <w:pPr>
                              <w:pStyle w:val="1"/>
                              <w:spacing w:before="0" w:beforeAutospacing="0" w:after="0" w:afterAutospacing="0"/>
                              <w:ind w:firstLine="567"/>
                              <w:jc w:val="center"/>
                              <w:rPr>
                                <w:sz w:val="32"/>
                                <w:szCs w:val="32"/>
                              </w:rPr>
                            </w:pPr>
                            <w:r w:rsidRPr="00F8532A">
                              <w:rPr>
                                <w:sz w:val="32"/>
                                <w:szCs w:val="32"/>
                              </w:rPr>
                              <w:t>податкову декларацію з метою отримання податкової знижки буковинці можуть подати через Електронний кабінет платника</w:t>
                            </w:r>
                          </w:p>
                          <w:bookmarkEnd w:id="0"/>
                          <w:p w:rsidR="00773643" w:rsidRPr="00F8532A"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1.95pt;margin-top:.5pt;width:502.8pt;height:6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" filled="f" stroked="f">
                <o:lock v:ext="edit" grouping="t"/>
                <v:textbox>
                  <w:txbxContent>
                    <w:p w:rsidR="00F8532A" w:rsidRDefault="00F8532A" w:rsidP="00F8532A">
                      <w:pPr>
                        <w:pStyle w:val="1"/>
                        <w:spacing w:before="0" w:beforeAutospacing="0" w:after="0" w:afterAutospacing="0"/>
                        <w:ind w:firstLine="567"/>
                        <w:jc w:val="center"/>
                        <w:rPr>
                          <w:sz w:val="32"/>
                          <w:szCs w:val="32"/>
                        </w:rPr>
                      </w:pPr>
                      <w:r w:rsidRPr="00F8532A">
                        <w:rPr>
                          <w:sz w:val="32"/>
                          <w:szCs w:val="32"/>
                        </w:rPr>
                        <w:t xml:space="preserve">Електронні сервіси: </w:t>
                      </w:r>
                    </w:p>
                    <w:p w:rsidR="00F8532A" w:rsidRPr="00F8532A" w:rsidRDefault="00F8532A" w:rsidP="00F8532A">
                      <w:pPr>
                        <w:pStyle w:val="1"/>
                        <w:spacing w:before="0" w:beforeAutospacing="0" w:after="0" w:afterAutospacing="0"/>
                        <w:ind w:firstLine="567"/>
                        <w:jc w:val="center"/>
                        <w:rPr>
                          <w:sz w:val="32"/>
                          <w:szCs w:val="32"/>
                        </w:rPr>
                      </w:pPr>
                      <w:r w:rsidRPr="00F8532A">
                        <w:rPr>
                          <w:sz w:val="32"/>
                          <w:szCs w:val="32"/>
                        </w:rPr>
                        <w:t>податкову декларацію з метою отримання податкової знижки буковинці можуть подати через Електронний кабінет платника</w:t>
                      </w:r>
                    </w:p>
                    <w:p w:rsidR="00773643" w:rsidRPr="00F8532A"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F8532A" w:rsidRDefault="00F8532A" w:rsidP="00F8532A">
      <w:pPr>
        <w:pStyle w:val="a3"/>
        <w:spacing w:before="0" w:beforeAutospacing="0" w:after="0" w:afterAutospacing="0"/>
        <w:ind w:firstLine="567"/>
        <w:jc w:val="both"/>
      </w:pPr>
    </w:p>
    <w:p w:rsidR="00F8532A" w:rsidRDefault="00F8532A" w:rsidP="00F8532A">
      <w:pPr>
        <w:pStyle w:val="a3"/>
        <w:spacing w:before="0" w:beforeAutospacing="0" w:after="0" w:afterAutospacing="0"/>
        <w:ind w:firstLine="567"/>
        <w:jc w:val="both"/>
      </w:pPr>
    </w:p>
    <w:p w:rsidR="00F8532A" w:rsidRPr="00F8532A" w:rsidRDefault="00F8532A" w:rsidP="00F8532A">
      <w:pPr>
        <w:pStyle w:val="a3"/>
        <w:spacing w:before="0" w:beforeAutospacing="0" w:after="0" w:afterAutospacing="0"/>
        <w:ind w:firstLine="567"/>
        <w:jc w:val="both"/>
        <w:rPr>
          <w:sz w:val="28"/>
          <w:szCs w:val="28"/>
        </w:rPr>
      </w:pPr>
      <w:r w:rsidRPr="00F8532A">
        <w:rPr>
          <w:sz w:val="28"/>
          <w:szCs w:val="28"/>
        </w:rPr>
        <w:t xml:space="preserve">Роз’яснюють у Головному управлінні ДПС у Чернівецькій області. Та акцентують, податкова декларація про майновий стан і доходи з метою відшкодування  податкової знижки подається до контролюючого органу, в якому перебуває на обліку платник податків до 31 грудня 2020 року. </w:t>
      </w:r>
    </w:p>
    <w:p w:rsidR="00F8532A" w:rsidRPr="00F8532A" w:rsidRDefault="00F8532A" w:rsidP="00F8532A">
      <w:pPr>
        <w:pStyle w:val="a3"/>
        <w:spacing w:before="0" w:beforeAutospacing="0" w:after="0" w:afterAutospacing="0"/>
        <w:ind w:firstLine="567"/>
        <w:jc w:val="both"/>
        <w:rPr>
          <w:sz w:val="28"/>
          <w:szCs w:val="28"/>
        </w:rPr>
      </w:pPr>
      <w:r w:rsidRPr="00F8532A">
        <w:rPr>
          <w:sz w:val="28"/>
          <w:szCs w:val="28"/>
        </w:rPr>
        <w:t xml:space="preserve">До податкової знижки включаються фактично здійснені протягом звітного податкового року платником податку витрати, які підтверджені відповідними платіжними та розрахунковими документами (квитанціями, фіскальними або товарними чеками, прибутковими касовими ордерами, копіями договорів, що ідентифікують продавця товарів, робіт, послуг і їх покупця. У зазначених документах обов’язково повинно бути відображено вартість таких товарів (робіт, послуг) і строк їх продажу (виконання, надання).  </w:t>
      </w:r>
    </w:p>
    <w:p w:rsidR="00F8532A" w:rsidRPr="00F8532A" w:rsidRDefault="00F8532A" w:rsidP="00F8532A">
      <w:pPr>
        <w:pStyle w:val="a3"/>
        <w:spacing w:before="0" w:beforeAutospacing="0" w:after="0" w:afterAutospacing="0"/>
        <w:ind w:firstLine="567"/>
        <w:jc w:val="both"/>
        <w:rPr>
          <w:sz w:val="28"/>
          <w:szCs w:val="28"/>
        </w:rPr>
      </w:pPr>
      <w:r w:rsidRPr="00F8532A">
        <w:rPr>
          <w:sz w:val="28"/>
          <w:szCs w:val="28"/>
        </w:rPr>
        <w:t xml:space="preserve">Якщо платник податку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 </w:t>
      </w:r>
    </w:p>
    <w:p w:rsidR="00F8532A" w:rsidRPr="00F8532A" w:rsidRDefault="00F8532A" w:rsidP="00F8532A">
      <w:pPr>
        <w:pStyle w:val="a3"/>
        <w:spacing w:before="0" w:beforeAutospacing="0" w:after="0" w:afterAutospacing="0"/>
        <w:ind w:firstLine="567"/>
        <w:jc w:val="both"/>
        <w:rPr>
          <w:sz w:val="28"/>
          <w:szCs w:val="28"/>
        </w:rPr>
      </w:pPr>
      <w:r w:rsidRPr="00F8532A">
        <w:rPr>
          <w:sz w:val="28"/>
          <w:szCs w:val="28"/>
        </w:rPr>
        <w:t xml:space="preserve">На допомогу громадянам на офіційному порталі Територіальних органів ДПС в Чернівецькій області функціонує банер </w:t>
      </w:r>
      <w:r w:rsidRPr="00F8532A">
        <w:rPr>
          <w:b/>
          <w:sz w:val="28"/>
          <w:szCs w:val="28"/>
        </w:rPr>
        <w:t>«Деклараційна кампанія 2020»</w:t>
      </w:r>
      <w:r w:rsidRPr="00F8532A">
        <w:rPr>
          <w:sz w:val="28"/>
          <w:szCs w:val="28"/>
        </w:rPr>
        <w:t xml:space="preserve"> </w:t>
      </w:r>
      <w:hyperlink r:id="rId6" w:history="1">
        <w:r w:rsidRPr="00F8532A">
          <w:rPr>
            <w:rStyle w:val="a5"/>
            <w:sz w:val="28"/>
            <w:szCs w:val="28"/>
          </w:rPr>
          <w:t>https://cv.tax.gov.ua/deklaratsiyna-kampaniya-2020</w:t>
        </w:r>
      </w:hyperlink>
      <w:r w:rsidRPr="00F8532A">
        <w:rPr>
          <w:sz w:val="28"/>
          <w:szCs w:val="28"/>
        </w:rPr>
        <w:t xml:space="preserve">, в якому розміщено копії нормативно-правових актів, якими регулюється порядок оподаткування доходів фізичних осіб, форму річної податкової декларації і зразок її заповнення, порядок подання декларації для отримання податкової знижки тощо. </w:t>
      </w:r>
    </w:p>
    <w:p w:rsidR="00F8532A" w:rsidRPr="00F8532A" w:rsidRDefault="00F8532A" w:rsidP="00F8532A">
      <w:pPr>
        <w:pStyle w:val="a3"/>
        <w:spacing w:before="0" w:beforeAutospacing="0" w:after="0" w:afterAutospacing="0"/>
        <w:ind w:firstLine="567"/>
        <w:jc w:val="both"/>
        <w:rPr>
          <w:sz w:val="28"/>
          <w:szCs w:val="28"/>
        </w:rPr>
      </w:pPr>
      <w:r w:rsidRPr="00F8532A">
        <w:rPr>
          <w:sz w:val="28"/>
          <w:szCs w:val="28"/>
        </w:rPr>
        <w:t xml:space="preserve">Крім того, для допомоги платникам податків Державна податкова служба підготувала  ряд </w:t>
      </w:r>
      <w:proofErr w:type="spellStart"/>
      <w:r w:rsidRPr="00F8532A">
        <w:rPr>
          <w:rStyle w:val="a6"/>
          <w:sz w:val="28"/>
          <w:szCs w:val="28"/>
        </w:rPr>
        <w:t>відеоуроків</w:t>
      </w:r>
      <w:proofErr w:type="spellEnd"/>
      <w:r w:rsidRPr="00F8532A">
        <w:rPr>
          <w:sz w:val="28"/>
          <w:szCs w:val="28"/>
        </w:rPr>
        <w:t xml:space="preserve">, зокрема: </w:t>
      </w:r>
    </w:p>
    <w:p w:rsidR="00F8532A" w:rsidRPr="00F8532A" w:rsidRDefault="00F8532A" w:rsidP="00F8532A">
      <w:pPr>
        <w:pStyle w:val="a3"/>
        <w:spacing w:before="0" w:beforeAutospacing="0" w:after="0" w:afterAutospacing="0"/>
        <w:ind w:firstLine="567"/>
        <w:jc w:val="both"/>
        <w:rPr>
          <w:sz w:val="28"/>
          <w:szCs w:val="28"/>
        </w:rPr>
      </w:pPr>
      <w:r w:rsidRPr="00F8532A">
        <w:rPr>
          <w:b/>
          <w:sz w:val="28"/>
          <w:szCs w:val="28"/>
        </w:rPr>
        <w:t>«Я</w:t>
      </w:r>
      <w:r w:rsidRPr="00F8532A">
        <w:rPr>
          <w:rStyle w:val="a6"/>
          <w:sz w:val="28"/>
          <w:szCs w:val="28"/>
        </w:rPr>
        <w:t>к заповнити декларацію про майновий стан і доходи»</w:t>
      </w:r>
      <w:r w:rsidRPr="00F8532A">
        <w:rPr>
          <w:sz w:val="28"/>
          <w:szCs w:val="28"/>
        </w:rPr>
        <w:t xml:space="preserve"> за посиланнями: </w:t>
      </w:r>
    </w:p>
    <w:p w:rsidR="00F8532A" w:rsidRPr="00F8532A" w:rsidRDefault="00661EE6" w:rsidP="00F8532A">
      <w:pPr>
        <w:pStyle w:val="a3"/>
        <w:spacing w:before="0" w:beforeAutospacing="0" w:after="0" w:afterAutospacing="0"/>
        <w:ind w:firstLine="567"/>
        <w:jc w:val="both"/>
        <w:rPr>
          <w:sz w:val="28"/>
          <w:szCs w:val="28"/>
        </w:rPr>
      </w:pPr>
      <w:hyperlink r:id="rId7" w:history="1">
        <w:r w:rsidR="00F8532A" w:rsidRPr="00F8532A">
          <w:rPr>
            <w:rStyle w:val="a5"/>
            <w:sz w:val="28"/>
            <w:szCs w:val="28"/>
          </w:rPr>
          <w:t>https://tax.gov.ua/media-tsentr/videogalereya/videouroki/5977.html</w:t>
        </w:r>
      </w:hyperlink>
      <w:r w:rsidR="00F8532A" w:rsidRPr="00F8532A">
        <w:rPr>
          <w:sz w:val="28"/>
          <w:szCs w:val="28"/>
        </w:rPr>
        <w:t xml:space="preserve"> </w:t>
      </w:r>
    </w:p>
    <w:p w:rsidR="00F8532A" w:rsidRPr="00F8532A" w:rsidRDefault="00661EE6" w:rsidP="00F8532A">
      <w:pPr>
        <w:pStyle w:val="a3"/>
        <w:spacing w:before="0" w:beforeAutospacing="0" w:after="0" w:afterAutospacing="0"/>
        <w:ind w:firstLine="567"/>
        <w:jc w:val="both"/>
        <w:rPr>
          <w:sz w:val="28"/>
          <w:szCs w:val="28"/>
        </w:rPr>
      </w:pPr>
      <w:hyperlink r:id="rId8" w:history="1">
        <w:r w:rsidR="00F8532A" w:rsidRPr="00F8532A">
          <w:rPr>
            <w:rStyle w:val="a5"/>
            <w:sz w:val="28"/>
            <w:szCs w:val="28"/>
          </w:rPr>
          <w:t>https://www.youtube.com/watch?v=YOhECvfE0Z4</w:t>
        </w:r>
      </w:hyperlink>
      <w:r w:rsidR="00F8532A" w:rsidRPr="00F8532A">
        <w:rPr>
          <w:sz w:val="28"/>
          <w:szCs w:val="28"/>
        </w:rPr>
        <w:t xml:space="preserve"> </w:t>
      </w:r>
    </w:p>
    <w:p w:rsidR="00F8532A" w:rsidRPr="00F8532A" w:rsidRDefault="00661EE6" w:rsidP="00F8532A">
      <w:pPr>
        <w:pStyle w:val="a3"/>
        <w:spacing w:before="0" w:beforeAutospacing="0" w:after="0" w:afterAutospacing="0"/>
        <w:ind w:firstLine="567"/>
        <w:jc w:val="both"/>
        <w:rPr>
          <w:sz w:val="28"/>
          <w:szCs w:val="28"/>
        </w:rPr>
      </w:pPr>
      <w:hyperlink r:id="rId9" w:history="1">
        <w:r w:rsidR="00F8532A" w:rsidRPr="00F8532A">
          <w:rPr>
            <w:rStyle w:val="a5"/>
            <w:sz w:val="28"/>
            <w:szCs w:val="28"/>
          </w:rPr>
          <w:t>https://www.facebook.com/107383900636180/videos/1407838859418903/</w:t>
        </w:r>
      </w:hyperlink>
      <w:r w:rsidR="00F8532A" w:rsidRPr="00F8532A">
        <w:rPr>
          <w:sz w:val="28"/>
          <w:szCs w:val="28"/>
        </w:rPr>
        <w:t xml:space="preserve"> </w:t>
      </w:r>
    </w:p>
    <w:p w:rsidR="00F8532A" w:rsidRPr="00F8532A" w:rsidRDefault="00F8532A" w:rsidP="00F8532A">
      <w:pPr>
        <w:pStyle w:val="a3"/>
        <w:spacing w:before="0" w:beforeAutospacing="0" w:after="0" w:afterAutospacing="0"/>
        <w:ind w:firstLine="567"/>
        <w:jc w:val="both"/>
        <w:rPr>
          <w:sz w:val="28"/>
          <w:szCs w:val="28"/>
        </w:rPr>
      </w:pPr>
      <w:r w:rsidRPr="00F8532A">
        <w:rPr>
          <w:rStyle w:val="a6"/>
          <w:sz w:val="28"/>
          <w:szCs w:val="28"/>
        </w:rPr>
        <w:t>«Як оформити запит на отримання відомостей з ДРФО про суми/джерела виплачених доходів та утриманих податків»</w:t>
      </w:r>
      <w:r w:rsidRPr="00F8532A">
        <w:rPr>
          <w:sz w:val="28"/>
          <w:szCs w:val="28"/>
        </w:rPr>
        <w:t xml:space="preserve"> за посиланнями: </w:t>
      </w:r>
    </w:p>
    <w:p w:rsidR="00F8532A" w:rsidRPr="00F8532A" w:rsidRDefault="00661EE6" w:rsidP="00F8532A">
      <w:pPr>
        <w:pStyle w:val="a3"/>
        <w:spacing w:before="0" w:beforeAutospacing="0" w:after="0" w:afterAutospacing="0"/>
        <w:ind w:firstLine="567"/>
        <w:jc w:val="both"/>
        <w:rPr>
          <w:sz w:val="28"/>
          <w:szCs w:val="28"/>
        </w:rPr>
      </w:pPr>
      <w:hyperlink r:id="rId10" w:history="1">
        <w:r w:rsidR="00F8532A" w:rsidRPr="00F8532A">
          <w:rPr>
            <w:rStyle w:val="a5"/>
            <w:sz w:val="28"/>
            <w:szCs w:val="28"/>
          </w:rPr>
          <w:t>https://www.tax.gov.ua/media-tsentr/videogalereya/videouroki/6067.html</w:t>
        </w:r>
      </w:hyperlink>
      <w:r w:rsidR="00F8532A" w:rsidRPr="00F8532A">
        <w:rPr>
          <w:sz w:val="28"/>
          <w:szCs w:val="28"/>
        </w:rPr>
        <w:t xml:space="preserve"> </w:t>
      </w:r>
    </w:p>
    <w:p w:rsidR="00F8532A" w:rsidRPr="00F8532A" w:rsidRDefault="00661EE6" w:rsidP="00F8532A">
      <w:pPr>
        <w:pStyle w:val="a3"/>
        <w:spacing w:before="0" w:beforeAutospacing="0" w:after="0" w:afterAutospacing="0"/>
        <w:ind w:firstLine="567"/>
        <w:jc w:val="both"/>
        <w:rPr>
          <w:sz w:val="28"/>
          <w:szCs w:val="28"/>
        </w:rPr>
      </w:pPr>
      <w:hyperlink r:id="rId11" w:history="1">
        <w:r w:rsidR="00F8532A" w:rsidRPr="00F8532A">
          <w:rPr>
            <w:rStyle w:val="a5"/>
            <w:sz w:val="28"/>
            <w:szCs w:val="28"/>
          </w:rPr>
          <w:t>https://youtu.be/_SKY0auOjSk</w:t>
        </w:r>
      </w:hyperlink>
      <w:r w:rsidR="00F8532A" w:rsidRPr="00F8532A">
        <w:rPr>
          <w:sz w:val="28"/>
          <w:szCs w:val="28"/>
        </w:rPr>
        <w:t xml:space="preserve"> </w:t>
      </w:r>
    </w:p>
    <w:p w:rsidR="00F8532A" w:rsidRPr="00F8532A" w:rsidRDefault="00661EE6" w:rsidP="00F8532A">
      <w:pPr>
        <w:pStyle w:val="a3"/>
        <w:spacing w:before="0" w:beforeAutospacing="0" w:after="0" w:afterAutospacing="0"/>
        <w:ind w:firstLine="567"/>
        <w:jc w:val="both"/>
        <w:rPr>
          <w:sz w:val="28"/>
          <w:szCs w:val="28"/>
        </w:rPr>
      </w:pPr>
      <w:hyperlink r:id="rId12" w:history="1">
        <w:r w:rsidR="00F8532A" w:rsidRPr="00F8532A">
          <w:rPr>
            <w:rStyle w:val="a5"/>
            <w:sz w:val="28"/>
            <w:szCs w:val="28"/>
          </w:rPr>
          <w:t>https://www.facebook.com/TaxUkraine/videos/284290552557638/</w:t>
        </w:r>
      </w:hyperlink>
      <w:r w:rsidR="00F8532A" w:rsidRPr="00F8532A">
        <w:rPr>
          <w:sz w:val="28"/>
          <w:szCs w:val="28"/>
        </w:rPr>
        <w:t xml:space="preserve"> </w:t>
      </w:r>
    </w:p>
    <w:p w:rsidR="00D40272" w:rsidRDefault="00B3732A" w:rsidP="00D40272">
      <w:r w:rsidRPr="00773643">
        <w:rPr>
          <w:noProof/>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-180975</wp:posOffset>
                </wp:positionH>
                <wp:positionV relativeFrom="paragraph">
                  <wp:posOffset>679450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3" w:history="1">
                              <w:r w:rsidRPr="009F35C3">
                                <w:rPr>
                                  <w:rStyle w:val="a5"/>
                                  <w:b/>
                                  <w:bCs/>
                                  <w:kern w:val="24"/>
                                  <w:sz w:val="20"/>
                                  <w:szCs w:val="20"/>
                                  <w:lang w:val="ru-RU"/>
                                </w:rPr>
                                <w:t>http://cv.</w:t>
                              </w:r>
                            </w:hyperlink>
                            <w:hyperlink r:id="rId14" w:history="1">
                              <w:r w:rsidRPr="009F35C3">
                                <w:rPr>
                                  <w:rStyle w:val="a5"/>
                                  <w:b/>
                                  <w:bCs/>
                                  <w:kern w:val="24"/>
                                  <w:sz w:val="20"/>
                                  <w:szCs w:val="20"/>
                                  <w:lang w:val="en-US"/>
                                </w:rPr>
                                <w:t>tax</w:t>
                              </w:r>
                            </w:hyperlink>
                            <w:hyperlink r:id="rId15" w:history="1">
                              <w:r w:rsidRPr="00661EE6">
                                <w:rPr>
                                  <w:rStyle w:val="a5"/>
                                  <w:b/>
                                  <w:bCs/>
                                  <w:kern w:val="24"/>
                                  <w:sz w:val="20"/>
                                  <w:szCs w:val="20"/>
                                </w:rPr>
                                <w:t>.</w:t>
                              </w:r>
                              <w:r w:rsidRPr="009F35C3">
                                <w:rPr>
                                  <w:rStyle w:val="a5"/>
                                  <w:b/>
                                  <w:bCs/>
                                  <w:kern w:val="24"/>
                                  <w:sz w:val="20"/>
                                  <w:szCs w:val="20"/>
                                  <w:lang w:val="en-US"/>
                                </w:rPr>
                                <w:t>gov</w:t>
                              </w:r>
                              <w:r w:rsidRPr="00661EE6">
                                <w:rPr>
                                  <w:rStyle w:val="a5"/>
                                  <w:b/>
                                  <w:bCs/>
                                  <w:kern w:val="24"/>
                                  <w:sz w:val="20"/>
                                  <w:szCs w:val="20"/>
                                </w:rPr>
                                <w:t>.</w:t>
                              </w:r>
                              <w:r w:rsidRPr="009F35C3">
                                <w:rPr>
                                  <w:rStyle w:val="a5"/>
                                  <w:b/>
                                  <w:bCs/>
                                  <w:kern w:val="24"/>
                                  <w:sz w:val="20"/>
                                  <w:szCs w:val="20"/>
                                  <w:lang w:val="en-US"/>
                                </w:rPr>
                                <w:t>ua</w:t>
                              </w:r>
                              <w:r w:rsidRPr="00661EE6">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661EE6">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661EE6"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margin-left:-14.25pt;margin-top:53.5pt;width:536.4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Офіці</w:t>
                      </w:r>
                      <w:bookmarkStart w:id="1" w:name="_GoBack"/>
                      <w:bookmarkEnd w:id="1"/>
                      <w:r w:rsidRPr="009F35C3">
                        <w:rPr>
                          <w:b/>
                          <w:bCs/>
                          <w:color w:val="000000" w:themeColor="text1"/>
                          <w:kern w:val="24"/>
                          <w:sz w:val="20"/>
                          <w:szCs w:val="20"/>
                          <w:u w:val="single"/>
                        </w:rPr>
                        <w:t xml:space="preserve">йний веб-портал “Територіальні органи ДПС у Чернівецькій області” </w:t>
                      </w:r>
                      <w:hyperlink r:id="rId16" w:history="1">
                        <w:r w:rsidRPr="009F35C3">
                          <w:rPr>
                            <w:rStyle w:val="a5"/>
                            <w:b/>
                            <w:bCs/>
                            <w:kern w:val="24"/>
                            <w:sz w:val="20"/>
                            <w:szCs w:val="20"/>
                            <w:lang w:val="ru-RU"/>
                          </w:rPr>
                          <w:t>http://cv.</w:t>
                        </w:r>
                      </w:hyperlink>
                      <w:hyperlink r:id="rId17" w:history="1">
                        <w:r w:rsidRPr="009F35C3">
                          <w:rPr>
                            <w:rStyle w:val="a5"/>
                            <w:b/>
                            <w:bCs/>
                            <w:kern w:val="24"/>
                            <w:sz w:val="20"/>
                            <w:szCs w:val="20"/>
                            <w:lang w:val="en-US"/>
                          </w:rPr>
                          <w:t>tax</w:t>
                        </w:r>
                      </w:hyperlink>
                      <w:hyperlink r:id="rId18"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048C"/>
    <w:rsid w:val="00012C39"/>
    <w:rsid w:val="001D669A"/>
    <w:rsid w:val="003D7B09"/>
    <w:rsid w:val="00506F76"/>
    <w:rsid w:val="005B606F"/>
    <w:rsid w:val="00626D57"/>
    <w:rsid w:val="00661EE6"/>
    <w:rsid w:val="00744E9F"/>
    <w:rsid w:val="00773643"/>
    <w:rsid w:val="007B7B78"/>
    <w:rsid w:val="008C6AF8"/>
    <w:rsid w:val="009F35C3"/>
    <w:rsid w:val="00B162AA"/>
    <w:rsid w:val="00B3732A"/>
    <w:rsid w:val="00C03DF7"/>
    <w:rsid w:val="00D124BC"/>
    <w:rsid w:val="00D40272"/>
    <w:rsid w:val="00E11100"/>
    <w:rsid w:val="00E1192A"/>
    <w:rsid w:val="00E32966"/>
    <w:rsid w:val="00F853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11429993">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21262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OhECvfE0Z4" TargetMode="External"/><Relationship Id="rId13" Type="http://schemas.openxmlformats.org/officeDocument/2006/relationships/hyperlink" Target="http://cv.tax.gov.ua/" TargetMode="External"/><Relationship Id="rId18"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tax.gov.ua/media-tsentr/videogalereya/videouroki/5977.html" TargetMode="External"/><Relationship Id="rId12" Type="http://schemas.openxmlformats.org/officeDocument/2006/relationships/hyperlink" Target="https://www.facebook.com/TaxUkraine/videos/284290552557638/" TargetMode="External"/><Relationship Id="rId17" Type="http://schemas.openxmlformats.org/officeDocument/2006/relationships/hyperlink" Target="http://cv.tax.gov.ua/" TargetMode="External"/><Relationship Id="rId2" Type="http://schemas.microsoft.com/office/2007/relationships/stylesWithEffects" Target="stylesWithEffects.xml"/><Relationship Id="rId16" Type="http://schemas.openxmlformats.org/officeDocument/2006/relationships/hyperlink" Target="http://cv.tax.gov.u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v.tax.gov.ua/deklaratsiyna-kampaniya-2020" TargetMode="External"/><Relationship Id="rId11" Type="http://schemas.openxmlformats.org/officeDocument/2006/relationships/hyperlink" Target="https://youtu.be/_SKY0auOjSk" TargetMode="External"/><Relationship Id="rId5" Type="http://schemas.openxmlformats.org/officeDocument/2006/relationships/image" Target="media/image1.png"/><Relationship Id="rId15" Type="http://schemas.openxmlformats.org/officeDocument/2006/relationships/hyperlink" Target="http://cv.tax.gov.ua/" TargetMode="External"/><Relationship Id="rId10" Type="http://schemas.openxmlformats.org/officeDocument/2006/relationships/hyperlink" Target="https://www.tax.gov.ua/media-tsentr/videogalereya/videouroki/606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107383900636180/videos/1407838859418903/" TargetMode="External"/><Relationship Id="rId14"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1643</Words>
  <Characters>937</Characters>
  <Application>Microsoft Office Word</Application>
  <DocSecurity>0</DocSecurity>
  <Lines>7</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20</cp:revision>
  <dcterms:created xsi:type="dcterms:W3CDTF">2019-09-17T08:13:00Z</dcterms:created>
  <dcterms:modified xsi:type="dcterms:W3CDTF">2020-05-28T08:50:00Z</dcterms:modified>
</cp:coreProperties>
</file>