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213360</wp:posOffset>
                </wp:positionH>
                <wp:positionV relativeFrom="paragraph">
                  <wp:posOffset>5080</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pt" to="17.4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" strokecolor="navy" strokeweight="5pt">
                <v:stroke linestyle="thinThin" joinstyle="miter"/>
              </v:line>
            </w:pict>
          </mc:Fallback>
        </mc:AlternateContent>
      </w:r>
      <w:bookmarkEnd w:id="0"/>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130FB3"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108585</wp:posOffset>
                </wp:positionH>
                <wp:positionV relativeFrom="paragraph">
                  <wp:posOffset>420370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130FB3" w:rsidRPr="00130FB3" w:rsidRDefault="00130FB3" w:rsidP="00130FB3">
                            <w:pPr>
                              <w:pStyle w:val="1"/>
                              <w:spacing w:before="0" w:beforeAutospacing="0" w:after="0" w:afterAutospacing="0"/>
                              <w:ind w:firstLine="567"/>
                              <w:jc w:val="center"/>
                              <w:rPr>
                                <w:sz w:val="32"/>
                                <w:szCs w:val="32"/>
                              </w:rPr>
                            </w:pPr>
                            <w:r w:rsidRPr="00130FB3">
                              <w:rPr>
                                <w:sz w:val="32"/>
                                <w:szCs w:val="32"/>
                              </w:rPr>
                              <w:t>Електронні сервіси: заяви для отримання адміністративних послуг можна подати за допомогою «Електронного кабінету платника»</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8.55pt;margin-top:33.1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" filled="f" stroked="f">
                <o:lock v:ext="edit" grouping="t"/>
                <v:textbox>
                  <w:txbxContent>
                    <w:p w:rsidR="00130FB3" w:rsidRPr="00130FB3" w:rsidRDefault="00130FB3" w:rsidP="00130FB3">
                      <w:pPr>
                        <w:pStyle w:val="1"/>
                        <w:spacing w:before="0" w:beforeAutospacing="0" w:after="0" w:afterAutospacing="0"/>
                        <w:ind w:firstLine="567"/>
                        <w:jc w:val="center"/>
                        <w:rPr>
                          <w:sz w:val="32"/>
                          <w:szCs w:val="32"/>
                        </w:rPr>
                      </w:pPr>
                      <w:r w:rsidRPr="00130FB3">
                        <w:rPr>
                          <w:sz w:val="32"/>
                          <w:szCs w:val="32"/>
                        </w:rPr>
                        <w:t>Електронні сервіси: заяви для отримання адміністративних послуг можна подати за допомогою «Електронного кабінету платника»</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130FB3" w:rsidRDefault="00130FB3" w:rsidP="00130FB3">
      <w:pPr>
        <w:pStyle w:val="a3"/>
        <w:spacing w:before="0" w:beforeAutospacing="0" w:after="0" w:afterAutospacing="0"/>
        <w:ind w:firstLine="567"/>
        <w:jc w:val="both"/>
      </w:pPr>
    </w:p>
    <w:p w:rsidR="00130FB3" w:rsidRPr="00F10DA7" w:rsidRDefault="00130FB3" w:rsidP="00130FB3">
      <w:pPr>
        <w:pStyle w:val="a3"/>
        <w:spacing w:before="0" w:beforeAutospacing="0" w:after="0" w:afterAutospacing="0"/>
        <w:ind w:firstLine="567"/>
        <w:jc w:val="both"/>
        <w:rPr>
          <w:b/>
        </w:rPr>
      </w:pPr>
      <w:r>
        <w:t>В</w:t>
      </w:r>
      <w:r w:rsidRPr="00A77F08">
        <w:t xml:space="preserve"> Головному управлінні ДПС </w:t>
      </w:r>
      <w:r>
        <w:t>у Чернівецькій</w:t>
      </w:r>
      <w:r w:rsidRPr="00A77F08">
        <w:t xml:space="preserve"> області звертають увагу</w:t>
      </w:r>
      <w:r>
        <w:t>, у</w:t>
      </w:r>
      <w:r w:rsidRPr="00A77F08">
        <w:t xml:space="preserve"> зв’язку зі спалахом та розповсюдженням </w:t>
      </w:r>
      <w:proofErr w:type="spellStart"/>
      <w:r w:rsidRPr="00A77F08">
        <w:t>коронавірусу</w:t>
      </w:r>
      <w:proofErr w:type="spellEnd"/>
      <w:r w:rsidRPr="00A77F08">
        <w:t xml:space="preserve"> COVID-19 та попередженням інфікування і поширення вірусних інфекцій, платник</w:t>
      </w:r>
      <w:r>
        <w:t>и</w:t>
      </w:r>
      <w:r w:rsidRPr="00A77F08">
        <w:t xml:space="preserve"> податків та громадян</w:t>
      </w:r>
      <w:r>
        <w:t>и мають</w:t>
      </w:r>
      <w:r w:rsidRPr="00A77F08">
        <w:t xml:space="preserve"> можливість пода</w:t>
      </w:r>
      <w:r>
        <w:t>ти</w:t>
      </w:r>
      <w:r w:rsidRPr="00A77F08">
        <w:t xml:space="preserve"> заяв</w:t>
      </w:r>
      <w:r>
        <w:t>и</w:t>
      </w:r>
      <w:r w:rsidRPr="00A77F08">
        <w:t xml:space="preserve"> для отримання адміністративних послуг засобами електронного зв’язку, </w:t>
      </w:r>
      <w:r w:rsidRPr="00F10DA7">
        <w:rPr>
          <w:rStyle w:val="a6"/>
          <w:b w:val="0"/>
        </w:rPr>
        <w:t>а саме</w:t>
      </w:r>
      <w:r w:rsidRPr="00F10DA7">
        <w:rPr>
          <w:b/>
        </w:rPr>
        <w:t xml:space="preserve"> </w:t>
      </w:r>
      <w:r w:rsidRPr="00F10DA7">
        <w:rPr>
          <w:rStyle w:val="a6"/>
          <w:b w:val="0"/>
        </w:rPr>
        <w:t>через</w:t>
      </w:r>
      <w:r w:rsidRPr="00F10DA7">
        <w:rPr>
          <w:b/>
        </w:rPr>
        <w:t xml:space="preserve"> </w:t>
      </w:r>
      <w:r>
        <w:rPr>
          <w:b/>
        </w:rPr>
        <w:t>«</w:t>
      </w:r>
      <w:r w:rsidRPr="00F10DA7">
        <w:rPr>
          <w:rStyle w:val="a6"/>
          <w:b w:val="0"/>
        </w:rPr>
        <w:t>Електронний</w:t>
      </w:r>
      <w:r w:rsidRPr="00F10DA7">
        <w:rPr>
          <w:b/>
        </w:rPr>
        <w:t xml:space="preserve"> </w:t>
      </w:r>
      <w:r w:rsidRPr="00F10DA7">
        <w:rPr>
          <w:rStyle w:val="a6"/>
          <w:b w:val="0"/>
        </w:rPr>
        <w:t>кабінет</w:t>
      </w:r>
      <w:r>
        <w:rPr>
          <w:rStyle w:val="a6"/>
          <w:b w:val="0"/>
        </w:rPr>
        <w:t xml:space="preserve"> платника»</w:t>
      </w:r>
      <w:r w:rsidRPr="00F10DA7">
        <w:rPr>
          <w:rStyle w:val="a6"/>
          <w:b w:val="0"/>
        </w:rPr>
        <w:t>.</w:t>
      </w:r>
      <w:r w:rsidRPr="00F10DA7">
        <w:rPr>
          <w:b/>
        </w:rPr>
        <w:t xml:space="preserve"> </w:t>
      </w:r>
    </w:p>
    <w:p w:rsidR="00130FB3" w:rsidRPr="00A77F08" w:rsidRDefault="00130FB3" w:rsidP="00130FB3">
      <w:pPr>
        <w:pStyle w:val="a3"/>
        <w:spacing w:before="0" w:beforeAutospacing="0" w:after="0" w:afterAutospacing="0"/>
        <w:ind w:firstLine="567"/>
        <w:jc w:val="both"/>
      </w:pPr>
      <w:r>
        <w:t xml:space="preserve">У податковій службі області роз’яснюють, </w:t>
      </w:r>
      <w:r w:rsidRPr="00A77F08">
        <w:t xml:space="preserve">Електронний кабінет працює постійно (24 години на дату кожного календарного дня), крім часу, необхідного для його технічного обслуговування. </w:t>
      </w:r>
    </w:p>
    <w:p w:rsidR="00130FB3" w:rsidRPr="00A77F08" w:rsidRDefault="00130FB3" w:rsidP="00130FB3">
      <w:pPr>
        <w:pStyle w:val="a3"/>
        <w:spacing w:before="0" w:beforeAutospacing="0" w:after="0" w:afterAutospacing="0"/>
        <w:ind w:firstLine="567"/>
        <w:jc w:val="both"/>
      </w:pPr>
      <w:r>
        <w:t>Відтак, з</w:t>
      </w:r>
      <w:r w:rsidRPr="00A77F08">
        <w:t xml:space="preserve">а допомогою меню «Листування з ДПС» приватної частини Електронного кабінету платники податків мають можливість надіслати лист (запит, звернення тощо) до відповідного органу ДПС у форматі </w:t>
      </w:r>
      <w:proofErr w:type="spellStart"/>
      <w:r w:rsidRPr="00A77F08">
        <w:t>pdf</w:t>
      </w:r>
      <w:proofErr w:type="spellEnd"/>
      <w:r w:rsidRPr="00A77F08">
        <w:t xml:space="preserve"> (обмеження 2 МБ). </w:t>
      </w:r>
    </w:p>
    <w:p w:rsidR="00130FB3" w:rsidRPr="00A77F08" w:rsidRDefault="00130FB3" w:rsidP="00130FB3">
      <w:pPr>
        <w:pStyle w:val="a3"/>
        <w:spacing w:before="0" w:beforeAutospacing="0" w:after="0" w:afterAutospacing="0"/>
        <w:ind w:firstLine="567"/>
        <w:jc w:val="both"/>
      </w:pPr>
      <w:r w:rsidRPr="00A77F08">
        <w:t>Вхід до Електронного кабінету здійснюється за адресою: </w:t>
      </w:r>
      <w:hyperlink r:id="rId6" w:history="1">
        <w:r w:rsidRPr="00A77F08">
          <w:rPr>
            <w:rStyle w:val="a5"/>
          </w:rPr>
          <w:t>http://cabinet.tax.gov.ua</w:t>
        </w:r>
      </w:hyperlink>
      <w:r w:rsidRPr="00A77F08">
        <w:t xml:space="preserve">, а також через офіційний </w:t>
      </w:r>
      <w:proofErr w:type="spellStart"/>
      <w:r w:rsidRPr="00A77F08">
        <w:t>вебпортал</w:t>
      </w:r>
      <w:proofErr w:type="spellEnd"/>
      <w:r w:rsidRPr="00A77F08">
        <w:t xml:space="preserve"> ДПС. </w:t>
      </w:r>
    </w:p>
    <w:p w:rsidR="00130FB3" w:rsidRPr="00A77F08" w:rsidRDefault="00130FB3" w:rsidP="00130FB3">
      <w:pPr>
        <w:pStyle w:val="a3"/>
        <w:spacing w:before="0" w:beforeAutospacing="0" w:after="0" w:afterAutospacing="0"/>
        <w:ind w:firstLine="567"/>
        <w:jc w:val="both"/>
      </w:pPr>
      <w:r w:rsidRPr="00A77F08">
        <w:t xml:space="preserve">Робота у приватній частині Електронного кабінету здійснюється з використанням електронного цифрового підпису (кваліфікованого електронного підпису), отриманого у будь-якого Кваліфікованого надавача електронних довірчих послуг. </w:t>
      </w:r>
    </w:p>
    <w:p w:rsidR="00130FB3" w:rsidRPr="00A77F08" w:rsidRDefault="00130FB3" w:rsidP="00130FB3">
      <w:pPr>
        <w:pStyle w:val="a3"/>
        <w:spacing w:before="0" w:beforeAutospacing="0" w:after="0" w:afterAutospacing="0"/>
        <w:ind w:firstLine="567"/>
        <w:jc w:val="both"/>
      </w:pPr>
      <w:r w:rsidRPr="00A77F08">
        <w:t xml:space="preserve">Засобами Електронного кабінету також надано можливість подати заяви для отримання адміністративних послуг, зокрема: </w:t>
      </w:r>
    </w:p>
    <w:p w:rsidR="00130FB3" w:rsidRPr="00A77F08" w:rsidRDefault="00130FB3" w:rsidP="00130FB3">
      <w:pPr>
        <w:pStyle w:val="a3"/>
        <w:spacing w:before="0" w:beforeAutospacing="0" w:after="0" w:afterAutospacing="0"/>
        <w:ind w:firstLine="567"/>
        <w:jc w:val="both"/>
      </w:pPr>
      <w:r w:rsidRPr="00A77F08">
        <w:t xml:space="preserve">- картки платника податків;  </w:t>
      </w:r>
    </w:p>
    <w:p w:rsidR="00130FB3" w:rsidRPr="00A77F08" w:rsidRDefault="00130FB3" w:rsidP="00130FB3">
      <w:pPr>
        <w:pStyle w:val="a3"/>
        <w:spacing w:before="0" w:beforeAutospacing="0" w:after="0" w:afterAutospacing="0"/>
        <w:ind w:firstLine="567"/>
        <w:jc w:val="both"/>
      </w:pPr>
      <w:r w:rsidRPr="00A77F08">
        <w:t xml:space="preserve">- відмітки у паспорті громадянина України (у формі книжечки) про наявність права здійснювати будь-які платежі за серією та номером паспорта, відомостей з Державного реєстру фізичних осіб – платників податків про суми/джерела виплачених доходів та утриманих податків; </w:t>
      </w:r>
    </w:p>
    <w:p w:rsidR="00130FB3" w:rsidRPr="00A77F08" w:rsidRDefault="00130FB3" w:rsidP="00130FB3">
      <w:pPr>
        <w:pStyle w:val="a3"/>
        <w:spacing w:before="0" w:beforeAutospacing="0" w:after="0" w:afterAutospacing="0"/>
        <w:ind w:firstLine="567"/>
        <w:jc w:val="both"/>
      </w:pPr>
      <w:r w:rsidRPr="00A77F08">
        <w:t xml:space="preserve">- реєстрації реєстратора розрахункових операцій, книг обліку розрахункових операцій, розрахункових книжок; </w:t>
      </w:r>
    </w:p>
    <w:p w:rsidR="00130FB3" w:rsidRPr="00A77F08" w:rsidRDefault="00130FB3" w:rsidP="00130FB3">
      <w:pPr>
        <w:pStyle w:val="a3"/>
        <w:spacing w:before="0" w:beforeAutospacing="0" w:after="0" w:afterAutospacing="0"/>
        <w:ind w:firstLine="567"/>
        <w:jc w:val="both"/>
      </w:pPr>
      <w:r w:rsidRPr="00A77F08">
        <w:t xml:space="preserve">- включення неприбуткового підприємства (установи, організації) до Реєстру неприбуткових установ та організацій, внесення змін до цього Реєстру, отримання витягу з Реєстру неприбуткових установ та організацій; </w:t>
      </w:r>
    </w:p>
    <w:p w:rsidR="00130FB3" w:rsidRPr="00A77F08" w:rsidRDefault="00130FB3" w:rsidP="00130FB3">
      <w:pPr>
        <w:pStyle w:val="a3"/>
        <w:spacing w:before="0" w:beforeAutospacing="0" w:after="0" w:afterAutospacing="0"/>
        <w:ind w:firstLine="567"/>
        <w:jc w:val="both"/>
      </w:pPr>
      <w:r w:rsidRPr="00A77F08">
        <w:t xml:space="preserve">- довідки про відсутність заборгованості з платежів, контроль за справлянням яких покладено на контролюючі органи. </w:t>
      </w:r>
    </w:p>
    <w:p w:rsidR="00130FB3" w:rsidRPr="00A77F08" w:rsidRDefault="00130FB3" w:rsidP="00130FB3">
      <w:pPr>
        <w:pStyle w:val="a3"/>
        <w:spacing w:before="0" w:beforeAutospacing="0" w:after="0" w:afterAutospacing="0"/>
        <w:ind w:firstLine="567"/>
        <w:jc w:val="both"/>
      </w:pPr>
      <w:r w:rsidRPr="00A77F08">
        <w:t xml:space="preserve">Також за допомогою Електронного кабінету платники мають змогу отримати результати надання адміністративних послуг, зокрема: </w:t>
      </w:r>
    </w:p>
    <w:p w:rsidR="00130FB3" w:rsidRPr="00A77F08" w:rsidRDefault="00130FB3" w:rsidP="00130FB3">
      <w:pPr>
        <w:pStyle w:val="a3"/>
        <w:spacing w:before="0" w:beforeAutospacing="0" w:after="0" w:afterAutospacing="0"/>
        <w:ind w:firstLine="567"/>
        <w:jc w:val="both"/>
      </w:pPr>
      <w:r w:rsidRPr="00A77F08">
        <w:t xml:space="preserve">- довідку про відсутність заборгованості з платежів, контроль за справлянням яких покладено на контролюючі органи; </w:t>
      </w:r>
    </w:p>
    <w:p w:rsidR="00130FB3" w:rsidRPr="00A77F08" w:rsidRDefault="00130FB3" w:rsidP="00130FB3">
      <w:pPr>
        <w:pStyle w:val="a3"/>
        <w:spacing w:before="0" w:beforeAutospacing="0" w:after="0" w:afterAutospacing="0"/>
        <w:ind w:firstLine="567"/>
        <w:jc w:val="both"/>
      </w:pPr>
      <w:r w:rsidRPr="00A77F08">
        <w:t xml:space="preserve">- відомості з Державного реєстру фізичних осіб – платників податків про суми/джерела виплачених доходів та утриманих податків; </w:t>
      </w:r>
    </w:p>
    <w:p w:rsidR="00130FB3" w:rsidRPr="00A77F08" w:rsidRDefault="00130FB3" w:rsidP="00130FB3">
      <w:pPr>
        <w:pStyle w:val="a3"/>
        <w:spacing w:before="0" w:beforeAutospacing="0" w:after="0" w:afterAutospacing="0"/>
        <w:ind w:firstLine="567"/>
        <w:jc w:val="both"/>
      </w:pPr>
      <w:r w:rsidRPr="00A77F08">
        <w:t xml:space="preserve">- копії реєстраційних посвідчень реєстраторів розрахункових операцій направляються на адресу електронної пошти заявника (оригінал можна буде отримати після закінчення карантину). </w:t>
      </w:r>
    </w:p>
    <w:p w:rsidR="00130FB3" w:rsidRDefault="00130FB3" w:rsidP="00130FB3">
      <w:pPr>
        <w:pStyle w:val="a3"/>
        <w:spacing w:before="0" w:beforeAutospacing="0" w:after="0" w:afterAutospacing="0"/>
        <w:ind w:firstLine="567"/>
        <w:jc w:val="both"/>
      </w:pPr>
      <w:r w:rsidRPr="00A77F08">
        <w:t xml:space="preserve">У разі виникнення питань щодо користування Електронним кабінетом платника слід звернутись до служби підтримки за телефоном 0 800 501 007 (напрямок 0) або за посиланням </w:t>
      </w:r>
      <w:hyperlink r:id="rId7" w:tgtFrame="_blank" w:history="1">
        <w:r w:rsidRPr="00A77F08">
          <w:rPr>
            <w:rStyle w:val="a5"/>
          </w:rPr>
          <w:t>http://cabinet.tax.gov.ua/help/</w:t>
        </w:r>
      </w:hyperlink>
      <w:r w:rsidRPr="00A77F08">
        <w:t xml:space="preserve">. </w:t>
      </w:r>
    </w:p>
    <w:p w:rsidR="00130FB3" w:rsidRPr="0009068E" w:rsidRDefault="00130FB3" w:rsidP="00130FB3">
      <w:pPr>
        <w:pStyle w:val="a3"/>
        <w:spacing w:before="0" w:beforeAutospacing="0" w:after="0" w:afterAutospacing="0"/>
        <w:ind w:firstLine="567"/>
        <w:jc w:val="both"/>
      </w:pPr>
      <w:r w:rsidRPr="0009068E">
        <w:t xml:space="preserve">Детальна інформація розміщена на інформаційному ресурсі: </w:t>
      </w:r>
      <w:hyperlink r:id="rId8" w:history="1">
        <w:r w:rsidRPr="0009068E">
          <w:rPr>
            <w:rStyle w:val="a5"/>
          </w:rPr>
          <w:t>https://acskidd.gov.ua/</w:t>
        </w:r>
      </w:hyperlink>
      <w:r w:rsidRPr="0009068E">
        <w:t>.</w:t>
      </w:r>
    </w:p>
    <w:p w:rsidR="00B855C1" w:rsidRPr="00B855C1" w:rsidRDefault="00130FB3" w:rsidP="00B855C1">
      <w:pPr>
        <w:pStyle w:val="a3"/>
        <w:spacing w:before="0" w:beforeAutospacing="0" w:after="0" w:afterAutospacing="0"/>
        <w:ind w:firstLine="567"/>
        <w:jc w:val="both"/>
        <w:rPr>
          <w:sz w:val="28"/>
          <w:szCs w:val="28"/>
        </w:rPr>
      </w:pPr>
      <w:r w:rsidRPr="00B855C1">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-196215</wp:posOffset>
                </wp:positionH>
                <wp:positionV relativeFrom="paragraph">
                  <wp:posOffset>453390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6A6396">
                                <w:rPr>
                                  <w:rStyle w:val="a5"/>
                                  <w:b/>
                                  <w:bCs/>
                                  <w:kern w:val="24"/>
                                  <w:sz w:val="20"/>
                                  <w:szCs w:val="20"/>
                                </w:rPr>
                                <w:t>.</w:t>
                              </w:r>
                              <w:r w:rsidRPr="009F35C3">
                                <w:rPr>
                                  <w:rStyle w:val="a5"/>
                                  <w:b/>
                                  <w:bCs/>
                                  <w:kern w:val="24"/>
                                  <w:sz w:val="20"/>
                                  <w:szCs w:val="20"/>
                                  <w:lang w:val="en-US"/>
                                </w:rPr>
                                <w:t>gov</w:t>
                              </w:r>
                              <w:r w:rsidRPr="006A6396">
                                <w:rPr>
                                  <w:rStyle w:val="a5"/>
                                  <w:b/>
                                  <w:bCs/>
                                  <w:kern w:val="24"/>
                                  <w:sz w:val="20"/>
                                  <w:szCs w:val="20"/>
                                </w:rPr>
                                <w:t>.</w:t>
                              </w:r>
                              <w:r w:rsidRPr="009F35C3">
                                <w:rPr>
                                  <w:rStyle w:val="a5"/>
                                  <w:b/>
                                  <w:bCs/>
                                  <w:kern w:val="24"/>
                                  <w:sz w:val="20"/>
                                  <w:szCs w:val="20"/>
                                  <w:lang w:val="en-US"/>
                                </w:rPr>
                                <w:t>ua</w:t>
                              </w:r>
                              <w:r w:rsidRPr="006A6396">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6A6396">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6A6396"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left:0;text-align:left;margin-left:-15.45pt;margin-top:35.7pt;width:536.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2" w:history="1">
                        <w:r w:rsidRPr="009F35C3">
                          <w:rPr>
                            <w:rStyle w:val="a5"/>
                            <w:b/>
                            <w:bCs/>
                            <w:kern w:val="24"/>
                            <w:sz w:val="20"/>
                            <w:szCs w:val="20"/>
                            <w:lang w:val="ru-RU"/>
                          </w:rPr>
                          <w:t>http://cv.</w:t>
                        </w:r>
                      </w:hyperlink>
                      <w:hyperlink r:id="rId13" w:history="1">
                        <w:r w:rsidRPr="009F35C3">
                          <w:rPr>
                            <w:rStyle w:val="a5"/>
                            <w:b/>
                            <w:bCs/>
                            <w:kern w:val="24"/>
                            <w:sz w:val="20"/>
                            <w:szCs w:val="20"/>
                            <w:lang w:val="en-US"/>
                          </w:rPr>
                          <w:t>tax</w:t>
                        </w:r>
                      </w:hyperlink>
                      <w:hyperlink r:id="rId14"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B855C1" w:rsidRPr="00B855C1"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30FB3"/>
    <w:rsid w:val="001D669A"/>
    <w:rsid w:val="00276F25"/>
    <w:rsid w:val="003D7B09"/>
    <w:rsid w:val="00506F76"/>
    <w:rsid w:val="00626D57"/>
    <w:rsid w:val="006A6396"/>
    <w:rsid w:val="00744E9F"/>
    <w:rsid w:val="00773643"/>
    <w:rsid w:val="007B7B78"/>
    <w:rsid w:val="008C6AF8"/>
    <w:rsid w:val="009F35C3"/>
    <w:rsid w:val="00B162AA"/>
    <w:rsid w:val="00B855C1"/>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cabinet.tax.gov.ua/help/"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abinet.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1884</Words>
  <Characters>1074</Characters>
  <Application>Microsoft Office Word</Application>
  <DocSecurity>0</DocSecurity>
  <Lines>8</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21</cp:revision>
  <dcterms:created xsi:type="dcterms:W3CDTF">2019-09-17T08:13:00Z</dcterms:created>
  <dcterms:modified xsi:type="dcterms:W3CDTF">2020-05-28T08:34:00Z</dcterms:modified>
</cp:coreProperties>
</file>