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32966" w:rsidP="00773643">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5080</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A99D"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4pt" to="51.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mDejy2wAAAAgBAAAPAAAAZHJz&#10;L2Rvd25yZXYueG1sTI/NTsMwEITvSLyDtUjcqPMjoSrEqSgS4sKFUAmO23ibRNjrELtteHu2J7jt&#10;aEaz39SbxTt1ojmOgQ3kqwwUcRfsyL2B3fvz3RpUTMgWXWAy8EMRNs31VY2VDWd+o1ObeiUlHCs0&#10;MKQ0VVrHbiCPcRUmYvEOYfaYRM69tjOepdw7XWTZvfY4snwYcKKngbqv9ugNlNt2PX7j8qE/D511&#10;fvvyOu1KY25vlscHUImW9BeGC76gQyNM+3BkG5UTneW5RA3IgIudFSWovRxFWYBuav1/QPMLAAD/&#10;/wMAUEsBAi0AFAAGAAgAAAAhALaDOJL+AAAA4QEAABMAAAAAAAAAAAAAAAAAAAAAAFtDb250ZW50&#10;X1R5cGVzXS54bWxQSwECLQAUAAYACAAAACEAOP0h/9YAAACUAQAACwAAAAAAAAAAAAAAAAAvAQAA&#10;X3JlbHMvLnJlbHNQSwECLQAUAAYACAAAACEAIprU/GsCAACHBAAADgAAAAAAAAAAAAAAAAAuAgAA&#10;ZHJzL2Uyb0RvYy54bWxQSwECLQAUAAYACAAAACEAZg3o8tsAAAAIAQAADwAAAAAAAAAAAAAAAADF&#10;BAAAZHJzL2Rvd25yZXYueG1sUEsFBgAAAAAEAAQA8wAAAM0FAAAAAA==&#10;" strokecolor="navy" strokeweight="5pt">
                <v:stroke linestyle="thinThin" joinstyle="miter"/>
              </v:lin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55245</wp:posOffset>
                </wp:positionH>
                <wp:positionV relativeFrom="paragraph">
                  <wp:posOffset>128270</wp:posOffset>
                </wp:positionV>
                <wp:extent cx="6385560" cy="52578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25780"/>
                        </a:xfrm>
                        <a:prstGeom prst="rect">
                          <a:avLst/>
                        </a:prstGeom>
                      </wps:spPr>
                      <wps:txbx>
                        <w:txbxContent>
                          <w:p w:rsidR="00E32966" w:rsidRPr="00E32966" w:rsidRDefault="00E32966" w:rsidP="00E32966">
                            <w:pPr>
                              <w:spacing w:after="0" w:line="240" w:lineRule="auto"/>
                              <w:ind w:firstLine="567"/>
                              <w:jc w:val="center"/>
                              <w:rPr>
                                <w:rFonts w:ascii="Times New Roman" w:hAnsi="Times New Roman" w:cs="Times New Roman"/>
                                <w:b/>
                                <w:sz w:val="32"/>
                                <w:szCs w:val="32"/>
                              </w:rPr>
                            </w:pPr>
                            <w:r w:rsidRPr="00E32966">
                              <w:rPr>
                                <w:rFonts w:ascii="Times New Roman" w:hAnsi="Times New Roman" w:cs="Times New Roman"/>
                                <w:b/>
                                <w:sz w:val="32"/>
                                <w:szCs w:val="32"/>
                              </w:rPr>
                              <w:t>Звітність: підприємці (за себе) подають звіт з ЄСВ до 10 лютого</w:t>
                            </w:r>
                          </w:p>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4.35pt;margin-top:10.1pt;width:502.8pt;height:4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I2SwIAAFUEAAAOAAAAZHJzL2Uyb0RvYy54bWysVEtu2zAQ3RfoHQjuZX0sybZgOfBPQYCg&#10;DZD2ADRF2UIlkiXpTxrkHL1G0e5aoGfwkTqkf0m7KYouRM9wyOF7M288vNq1DdowpWvBcxx2AowY&#10;p6Ks+TLH798VXh8jbQgvSSM4y/ED0/hq9PrVcCszFomVaEqmECThOtvKHK+MkZnva7piLdEdIRmH&#10;YCVUSwy4aumXimwhe9v4URCk/laoUipBmdawOzsE8cjlrypGzduq0sygJseAzbhVuXVhV380JNlS&#10;Ebmq6REG+QcULak5PHpONSOGoLWq/0jV1lQJLSrToaL1RVXVlDkOwCYMfmNzvyKSOS5QHC3PZdL/&#10;Ly19s7lTqC5zHGHESQst2n/ef9l/2//c/4DvK3zfUei4sZ251cayBOvA7rEookkyL2KvAMuLg0ns&#10;TebxwCuibn8e9Ypp1E2f7O0wzahixIBObspTpcP075gce25rFPuu1g7y42A2mQRB2PeSXgCvh/O+&#10;Nw66sTfuhfF03k1mk9n4yfbYd5hPv46Fv5U6c/StWJx5L++UpaflraAfNOLiWoEmQ5fhxRnr6OPp&#10;XaVaewuaiXZOWQ9nZdlCUdhMu/0kSUGAFGJJlPT6TnoA63RbKm2umWiRNXKsQLmu6GQDaA8MTkeA&#10;xuV9a5ndYucK4pDanYUoH6CvMJiQayXUJ4y2IPIc649rohhGzQ0HFQ3COLZT4Zw46UXgqOeRxYuI&#10;aabiMEeEU8iaY2qUQ8nFeG1EVTukFwBHpKBdV/rjnNnheO67U5d/g9EvAAAA//8DAFBLAwQUAAYA&#10;CAAAACEAEtWP09oAAAAJAQAADwAAAGRycy9kb3ducmV2LnhtbEyPwU7DMBBE70j8g7VI3KidFEEV&#10;4lRQ1As3ChLXbbyNI+x1FLtp+HucE9xmNaOZt/V29k5MNMY+sIZipUAQt8H03Gn4/NjfbUDEhGzQ&#10;BSYNPxRh21xf1ViZcOF3mg6pE7mEY4UabEpDJWVsLXmMqzAQZ+8URo8pn2MnzYiXXO6dLJV6kB57&#10;zgsWB9pZar8PZ69hfvlCGZylE0qv3qZ98VrsnNa3N/PzE4hEc/oLw4Kf0aHJTMdwZhOF07B5zEEN&#10;pSpBLLYq7tcgjotaK5BNLf9/0PwCAAD//wMAUEsBAi0AFAAGAAgAAAAhALaDOJL+AAAA4QEAABMA&#10;AAAAAAAAAAAAAAAAAAAAAFtDb250ZW50X1R5cGVzXS54bWxQSwECLQAUAAYACAAAACEAOP0h/9YA&#10;AACUAQAACwAAAAAAAAAAAAAAAAAvAQAAX3JlbHMvLnJlbHNQSwECLQAUAAYACAAAACEA6MmSNksC&#10;AABVBAAADgAAAAAAAAAAAAAAAAAuAgAAZHJzL2Uyb0RvYy54bWxQSwECLQAUAAYACAAAACEAEtWP&#10;09oAAAAJAQAADwAAAAAAAAAAAAAAAAClBAAAZHJzL2Rvd25yZXYueG1sUEsFBgAAAAAEAAQA8wAA&#10;AKwFAAAAAA==&#10;" filled="f" stroked="f">
                <o:lock v:ext="edit" grouping="t"/>
                <v:textbox>
                  <w:txbxContent>
                    <w:p w:rsidR="00E32966" w:rsidRPr="00E32966" w:rsidRDefault="00E32966" w:rsidP="00E32966">
                      <w:pPr>
                        <w:spacing w:after="0" w:line="240" w:lineRule="auto"/>
                        <w:ind w:firstLine="567"/>
                        <w:jc w:val="center"/>
                        <w:rPr>
                          <w:rFonts w:ascii="Times New Roman" w:hAnsi="Times New Roman" w:cs="Times New Roman"/>
                          <w:b/>
                          <w:sz w:val="32"/>
                          <w:szCs w:val="32"/>
                        </w:rPr>
                      </w:pPr>
                      <w:r w:rsidRPr="00E32966">
                        <w:rPr>
                          <w:rFonts w:ascii="Times New Roman" w:hAnsi="Times New Roman" w:cs="Times New Roman"/>
                          <w:b/>
                          <w:sz w:val="32"/>
                          <w:szCs w:val="32"/>
                        </w:rPr>
                        <w:t>Звітність: підприємці (за себе) подають звіт з ЄСВ до 10 лютого</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3D7B09" w:rsidRDefault="003D7B09" w:rsidP="003D7B09">
      <w:pPr>
        <w:spacing w:after="0" w:line="240" w:lineRule="auto"/>
        <w:jc w:val="both"/>
        <w:rPr>
          <w:rFonts w:ascii="Times New Roman" w:eastAsia="Times New Roman" w:hAnsi="Times New Roman" w:cs="Times New Roman"/>
          <w:sz w:val="24"/>
          <w:szCs w:val="24"/>
          <w:lang w:eastAsia="uk-UA"/>
        </w:rPr>
      </w:pPr>
    </w:p>
    <w:p w:rsidR="00E32966" w:rsidRPr="00C03DF7" w:rsidRDefault="00E32966" w:rsidP="00E32966">
      <w:pPr>
        <w:spacing w:after="0" w:line="240" w:lineRule="auto"/>
        <w:ind w:firstLine="567"/>
        <w:jc w:val="both"/>
        <w:rPr>
          <w:rFonts w:ascii="Times New Roman" w:hAnsi="Times New Roman" w:cs="Times New Roman"/>
          <w:b/>
          <w:sz w:val="32"/>
          <w:szCs w:val="32"/>
        </w:rPr>
      </w:pPr>
      <w:r w:rsidRPr="00E32966">
        <w:rPr>
          <w:rFonts w:ascii="Times New Roman" w:hAnsi="Times New Roman" w:cs="Times New Roman"/>
          <w:sz w:val="32"/>
          <w:szCs w:val="32"/>
        </w:rPr>
        <w:t xml:space="preserve">У Головному управлінні ДПС у Чернівецькій області  роз’яснюють, що  відповідно до п. 2 </w:t>
      </w:r>
      <w:proofErr w:type="spellStart"/>
      <w:r w:rsidRPr="00E32966">
        <w:rPr>
          <w:rFonts w:ascii="Times New Roman" w:hAnsi="Times New Roman" w:cs="Times New Roman"/>
          <w:sz w:val="32"/>
          <w:szCs w:val="32"/>
        </w:rPr>
        <w:t>розд</w:t>
      </w:r>
      <w:proofErr w:type="spellEnd"/>
      <w:r w:rsidRPr="00E32966">
        <w:rPr>
          <w:rFonts w:ascii="Times New Roman" w:hAnsi="Times New Roman" w:cs="Times New Roman"/>
          <w:sz w:val="32"/>
          <w:szCs w:val="32"/>
        </w:rPr>
        <w:t xml:space="preserve">. ІІІ Порядку формування та подання страхувальниками звіту щодо сум нарахованого єдиного внеску на загальнообов’язкове державне соціальне страхування, затвердженого наказом Міністерства фінансів України від 14.04.2015 № 435 із змінами і доповненнями (далі – Порядок № 435), фізичні особи – підприємці, у тому числі ті, які обрали спрощену систему оподаткування, формують та подають до органів доходів і зборів Звіт про суми нарахованого доходу застрахованих осіб та суми нарахованого єдиного внеску (далі – Звіт) </w:t>
      </w:r>
      <w:r w:rsidRPr="00C03DF7">
        <w:rPr>
          <w:rFonts w:ascii="Times New Roman" w:hAnsi="Times New Roman" w:cs="Times New Roman"/>
          <w:b/>
          <w:sz w:val="32"/>
          <w:szCs w:val="32"/>
        </w:rPr>
        <w:t>самі за себе один раз на рік до 10 лютого року, наступного за звітним періодом. Звітним періодом є календарний рік.</w:t>
      </w:r>
    </w:p>
    <w:p w:rsidR="00E32966" w:rsidRPr="00E32966" w:rsidRDefault="00E32966" w:rsidP="00E32966">
      <w:pPr>
        <w:spacing w:after="0" w:line="240" w:lineRule="auto"/>
        <w:ind w:firstLine="567"/>
        <w:jc w:val="both"/>
        <w:rPr>
          <w:rFonts w:ascii="Times New Roman" w:hAnsi="Times New Roman" w:cs="Times New Roman"/>
          <w:sz w:val="32"/>
          <w:szCs w:val="32"/>
        </w:rPr>
      </w:pPr>
      <w:r w:rsidRPr="00E32966">
        <w:rPr>
          <w:rFonts w:ascii="Times New Roman" w:hAnsi="Times New Roman" w:cs="Times New Roman"/>
          <w:sz w:val="32"/>
          <w:szCs w:val="32"/>
        </w:rPr>
        <w:t xml:space="preserve">Звіт подається </w:t>
      </w:r>
      <w:r w:rsidRPr="00C03DF7">
        <w:rPr>
          <w:rFonts w:ascii="Times New Roman" w:hAnsi="Times New Roman" w:cs="Times New Roman"/>
          <w:b/>
          <w:sz w:val="32"/>
          <w:szCs w:val="32"/>
        </w:rPr>
        <w:t>за формою № Д5</w:t>
      </w:r>
      <w:r w:rsidRPr="00E32966">
        <w:rPr>
          <w:rFonts w:ascii="Times New Roman" w:hAnsi="Times New Roman" w:cs="Times New Roman"/>
          <w:sz w:val="32"/>
          <w:szCs w:val="32"/>
        </w:rPr>
        <w:t xml:space="preserve"> згідно з додатком 5 до Порядку № 435 із зазначенням типу форми «початкова».</w:t>
      </w:r>
    </w:p>
    <w:p w:rsidR="00E32966" w:rsidRPr="00E32966" w:rsidRDefault="00E32966" w:rsidP="00E32966">
      <w:pPr>
        <w:spacing w:after="0" w:line="240" w:lineRule="auto"/>
        <w:ind w:firstLine="567"/>
        <w:jc w:val="both"/>
        <w:rPr>
          <w:rFonts w:ascii="Times New Roman" w:hAnsi="Times New Roman" w:cs="Times New Roman"/>
          <w:sz w:val="32"/>
          <w:szCs w:val="32"/>
        </w:rPr>
      </w:pPr>
      <w:r w:rsidRPr="00E32966">
        <w:rPr>
          <w:rFonts w:ascii="Times New Roman" w:hAnsi="Times New Roman" w:cs="Times New Roman"/>
          <w:sz w:val="32"/>
          <w:szCs w:val="32"/>
        </w:rPr>
        <w:t xml:space="preserve">Також подають звіт один раз на календарний рік у разі самостійного визначення бази нарахування єдиного внеску фізичні особи – підприємці, у тому числі ті, які обрали спрощену систему, та які отримують пенсію за віком або є особами з інвалідністю, або досягли віку, встановленого ст. 26 Закону № 1058, та отримують відповідно до закону пенсію або соціальну допомогу, формують та подають до органів доходів і зборів Звіт самі за себе відповідно до </w:t>
      </w:r>
      <w:proofErr w:type="spellStart"/>
      <w:r w:rsidRPr="00E32966">
        <w:rPr>
          <w:rFonts w:ascii="Times New Roman" w:hAnsi="Times New Roman" w:cs="Times New Roman"/>
          <w:sz w:val="32"/>
          <w:szCs w:val="32"/>
        </w:rPr>
        <w:t>пп</w:t>
      </w:r>
      <w:proofErr w:type="spellEnd"/>
      <w:r w:rsidRPr="00E32966">
        <w:rPr>
          <w:rFonts w:ascii="Times New Roman" w:hAnsi="Times New Roman" w:cs="Times New Roman"/>
          <w:sz w:val="32"/>
          <w:szCs w:val="32"/>
        </w:rPr>
        <w:t xml:space="preserve">. 10, 11 </w:t>
      </w:r>
      <w:proofErr w:type="spellStart"/>
      <w:r w:rsidRPr="00E32966">
        <w:rPr>
          <w:rFonts w:ascii="Times New Roman" w:hAnsi="Times New Roman" w:cs="Times New Roman"/>
          <w:sz w:val="32"/>
          <w:szCs w:val="32"/>
        </w:rPr>
        <w:t>розд</w:t>
      </w:r>
      <w:proofErr w:type="spellEnd"/>
      <w:r w:rsidRPr="00E32966">
        <w:rPr>
          <w:rFonts w:ascii="Times New Roman" w:hAnsi="Times New Roman" w:cs="Times New Roman"/>
          <w:sz w:val="32"/>
          <w:szCs w:val="32"/>
        </w:rPr>
        <w:t xml:space="preserve">. IV Порядку № 435 один раз на рік у терміни, визначені п. 2 </w:t>
      </w:r>
      <w:proofErr w:type="spellStart"/>
      <w:r w:rsidRPr="00E32966">
        <w:rPr>
          <w:rFonts w:ascii="Times New Roman" w:hAnsi="Times New Roman" w:cs="Times New Roman"/>
          <w:sz w:val="32"/>
          <w:szCs w:val="32"/>
        </w:rPr>
        <w:t>розд</w:t>
      </w:r>
      <w:proofErr w:type="spellEnd"/>
      <w:r w:rsidRPr="00E32966">
        <w:rPr>
          <w:rFonts w:ascii="Times New Roman" w:hAnsi="Times New Roman" w:cs="Times New Roman"/>
          <w:sz w:val="32"/>
          <w:szCs w:val="32"/>
        </w:rPr>
        <w:t>. ІІІ Порядку № 435.</w:t>
      </w:r>
    </w:p>
    <w:p w:rsidR="00E32966" w:rsidRPr="00E32966" w:rsidRDefault="00E32966" w:rsidP="00E32966">
      <w:pPr>
        <w:spacing w:after="0" w:line="240" w:lineRule="auto"/>
        <w:ind w:firstLine="567"/>
        <w:jc w:val="both"/>
        <w:rPr>
          <w:rFonts w:ascii="Times New Roman" w:hAnsi="Times New Roman" w:cs="Times New Roman"/>
          <w:sz w:val="32"/>
          <w:szCs w:val="32"/>
        </w:rPr>
      </w:pPr>
      <w:r w:rsidRPr="00E32966">
        <w:rPr>
          <w:rFonts w:ascii="Times New Roman" w:hAnsi="Times New Roman" w:cs="Times New Roman"/>
          <w:sz w:val="32"/>
          <w:szCs w:val="32"/>
        </w:rPr>
        <w:t xml:space="preserve">Разом з тим звіт не подається тими хто користується пільгою при сплаті ЄСВ - пунктом 3 </w:t>
      </w:r>
      <w:proofErr w:type="spellStart"/>
      <w:r w:rsidRPr="00E32966">
        <w:rPr>
          <w:rFonts w:ascii="Times New Roman" w:hAnsi="Times New Roman" w:cs="Times New Roman"/>
          <w:sz w:val="32"/>
          <w:szCs w:val="32"/>
        </w:rPr>
        <w:t>розд</w:t>
      </w:r>
      <w:proofErr w:type="spellEnd"/>
      <w:r w:rsidRPr="00E32966">
        <w:rPr>
          <w:rFonts w:ascii="Times New Roman" w:hAnsi="Times New Roman" w:cs="Times New Roman"/>
          <w:sz w:val="32"/>
          <w:szCs w:val="32"/>
        </w:rPr>
        <w:t xml:space="preserve">. ІІІ Порядку № 435 </w:t>
      </w:r>
      <w:r w:rsidRPr="00C03DF7">
        <w:rPr>
          <w:rFonts w:ascii="Times New Roman" w:hAnsi="Times New Roman" w:cs="Times New Roman"/>
          <w:b/>
          <w:sz w:val="32"/>
          <w:szCs w:val="32"/>
        </w:rPr>
        <w:t>визначено, що фізичні особи – підприємці, у тому числі ті, які обрали спрощену систему, звільняються від сплати за себе єдиного внеску,</w:t>
      </w:r>
      <w:r w:rsidRPr="00E32966">
        <w:rPr>
          <w:rFonts w:ascii="Times New Roman" w:hAnsi="Times New Roman" w:cs="Times New Roman"/>
          <w:sz w:val="32"/>
          <w:szCs w:val="32"/>
        </w:rPr>
        <w:t xml:space="preserve"> </w:t>
      </w:r>
      <w:r w:rsidRPr="00C03DF7">
        <w:rPr>
          <w:rFonts w:ascii="Times New Roman" w:hAnsi="Times New Roman" w:cs="Times New Roman"/>
          <w:b/>
          <w:sz w:val="32"/>
          <w:szCs w:val="32"/>
        </w:rPr>
        <w:t>якщо вони отримують пенсію за віком або є особами з інвалідністю,</w:t>
      </w:r>
      <w:r w:rsidRPr="00E32966">
        <w:rPr>
          <w:rFonts w:ascii="Times New Roman" w:hAnsi="Times New Roman" w:cs="Times New Roman"/>
          <w:sz w:val="32"/>
          <w:szCs w:val="32"/>
        </w:rPr>
        <w:t xml:space="preserve"> або досягли віку, встановленого ст. 26 Закону України від 09 </w:t>
      </w:r>
      <w:bookmarkStart w:id="0" w:name="_GoBack"/>
      <w:bookmarkEnd w:id="0"/>
      <w:r w:rsidRPr="00E32966">
        <w:rPr>
          <w:rFonts w:ascii="Times New Roman" w:hAnsi="Times New Roman" w:cs="Times New Roman"/>
          <w:sz w:val="32"/>
          <w:szCs w:val="32"/>
        </w:rPr>
        <w:t>липня 2003 року № 1058-IV «Про загальнообов’язкове державне пенсійне страхування» (далі – Закон № 1058), та отримують відповідно до закону пенсію або соціальну допомогу.</w:t>
      </w:r>
    </w:p>
    <w:p w:rsidR="00D40272" w:rsidRDefault="00D40272" w:rsidP="00D40272">
      <w:r w:rsidRPr="00773643">
        <w:rPr>
          <w:noProof/>
        </w:rPr>
        <mc:AlternateContent>
          <mc:Choice Requires="wps">
            <w:drawing>
              <wp:anchor distT="0" distB="0" distL="114300" distR="114300" simplePos="0" relativeHeight="251671552" behindDoc="0" locked="0" layoutInCell="1" allowOverlap="1" wp14:anchorId="65AB577E" wp14:editId="79487A93">
                <wp:simplePos x="0" y="0"/>
                <wp:positionH relativeFrom="margin">
                  <wp:align>center</wp:align>
                </wp:positionH>
                <wp:positionV relativeFrom="paragraph">
                  <wp:posOffset>241300</wp:posOffset>
                </wp:positionV>
                <wp:extent cx="6812280" cy="495300"/>
                <wp:effectExtent l="0" t="0" r="0" b="0"/>
                <wp:wrapNone/>
                <wp:docPr id="6" name="Rectangle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95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5" w:history="1">
                              <w:r w:rsidRPr="009F35C3">
                                <w:rPr>
                                  <w:rStyle w:val="a5"/>
                                  <w:b/>
                                  <w:bCs/>
                                  <w:kern w:val="24"/>
                                  <w:sz w:val="20"/>
                                  <w:szCs w:val="20"/>
                                  <w:lang w:val="ru-RU"/>
                                </w:rPr>
                                <w:t>http://cv.</w:t>
                              </w:r>
                            </w:hyperlink>
                            <w:hyperlink r:id="rId6" w:history="1">
                              <w:r w:rsidRPr="009F35C3">
                                <w:rPr>
                                  <w:rStyle w:val="a5"/>
                                  <w:b/>
                                  <w:bCs/>
                                  <w:kern w:val="24"/>
                                  <w:sz w:val="20"/>
                                  <w:szCs w:val="20"/>
                                  <w:lang w:val="en-US"/>
                                </w:rPr>
                                <w:t>tax</w:t>
                              </w:r>
                            </w:hyperlink>
                            <w:hyperlink r:id="rId7"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AB577E" id="Rectangle 13" o:spid="_x0000_s1028" style="position:absolute;margin-left:0;margin-top:19pt;width:536.4pt;height:3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Nv9wIAAJsGAAAOAAAAZHJzL2Uyb0RvYy54bWysVclu2zAQvRfoPxC8K1osa0PkwJt6Sdug&#10;adEzLVEWUYlUSTpyUPTfO6S8ZTkUTX0gxGXezHuz+Ppm37XogUrFBM+xf+VhRHkpKsa3Of72tXAS&#10;jJQmvCKt4DTHj1Thm9n7d9dDn9FANKKtqEQAwlU29DlutO4z11VlQzuirkRPOVzWQnZEw1Zu3UqS&#10;AdC71g08L3IHIateipIqBaer8RLPLH5d01J/rmtFNWpzDLFpu0q7bszqzq5JtpWkb1h5CIP8QxQd&#10;YRycnqBWRBO0k+wFVMdKKZSo9VUpOlfUNSup5QBsfO8Zm/uG9NRyAXFUf5JJ/T/Y8tPDnUSsynGE&#10;EScdpOgLiEb4tqXIn1hOdK9vlQal3KFXmbUw+trP+/5OGt6qvxXlD4W4WDZgTOdSiqGhpIJYfaPy&#10;0XY0MNYKTNFm+CgqcEp2Wlhn+1p2BhCkQXubp8dTniAQVMJhlPhBkEA6S7gL0+nEs4l0SXa07qXS&#10;H6jokPnIsQRKFp08HJiQ7PjEOOOiYG1ra6HlTw4AczyhtphGa5KNkpiXJiab6F+pl66TdRI6YRCt&#10;ndBbrZx5sQydqPDj6WqyWi5X/m8ThR9mDasqyo3TY9H54d8l9VD+Y7mcyk6JllUGzoRkm4cuW4ke&#10;CJQ9KUvK9ZgEuDy/dJ9GAjmydJ6x8oPQWwSpU0RJ7IRFOHXS2Escz08XaeSFabgqnrK6ZZy+nRUa&#10;cpxOg6lN20XQL+jp/SvUSNYxDYOlZV2OE8/8xlY3JbnmlU21Jqwdvy+UMNG/rsS8mHpxOEmcOJ5O&#10;nHCy9pxFUiyd+dKPoni9WC7Wz/K7tjWj3i6GTcmxAM1G7IDdfVMNqGKmwCfTNPAxbGC0BfHIF5F2&#10;CzO51BIjKfR3phs7UEw7vVImm21g+/QCfNTh7PdCpgO1s1Jj7UB/wNGxu8cpofebvZ0wFt/cbUT1&#10;CL0/wNjNsfq5I9JMOdOGcxgDNTvNmvHhAREmoHV3mNZmxF7u7avzf8rsDwAAAP//AwBQSwMEFAAG&#10;AAgAAAAhAEc+g6/dAAAACAEAAA8AAABkcnMvZG93bnJldi54bWxMj81OwzAQhO9IfQdrK3GjdosI&#10;VYhT0UpIXGm4cHPibZzWP1HsJoGnZ3uC0+5qRrPfFLvZWTbiELvgJaxXAhj6JujOtxI+q7eHLbCY&#10;lNfKBo8SvjHCrlzcFSrXYfIfOB5TyyjEx1xJMCn1OeexMehUXIUePWmnMDiV6Bxargc1UbizfCNE&#10;xp3qPH0wqseDweZyvDoJ+24vxJc5H8ZLdbL1+1M1nbMfKe+X8+sLsIRz+jPDDZ/QoSSmOly9jsxK&#10;oCJJwuOW5k0VzxtqUtO2zgTwsuD/C5S/AAAA//8DAFBLAQItABQABgAIAAAAIQC2gziS/gAAAOEB&#10;AAATAAAAAAAAAAAAAAAAAAAAAABbQ29udGVudF9UeXBlc10ueG1sUEsBAi0AFAAGAAgAAAAhADj9&#10;If/WAAAAlAEAAAsAAAAAAAAAAAAAAAAALwEAAF9yZWxzLy5yZWxzUEsBAi0AFAAGAAgAAAAhAJTt&#10;Y2/3AgAAmwYAAA4AAAAAAAAAAAAAAAAALgIAAGRycy9lMm9Eb2MueG1sUEsBAi0AFAAGAAgAAAAh&#10;AEc+g6/dAAAACAEAAA8AAAAAAAAAAAAAAAAAUQUAAGRycy9kb3ducmV2LnhtbFBLBQYAAAAABAAE&#10;APMAAABbBgAAAAA=&#10;" filled="f" fillcolor="#4472c4 [3204]" stroked="f" strokecolor="black [3213]">
                <v:shadow color="#e7e6e6 [3214]"/>
                <v:textbox>
                  <w:txbxContent>
                    <w:p w:rsidR="009F35C3" w:rsidRPr="009F35C3" w:rsidRDefault="009F35C3" w:rsidP="009F35C3">
                      <w:pPr>
                        <w:pStyle w:val="a3"/>
                        <w:spacing w:before="0" w:beforeAutospacing="0" w:after="0" w:afterAutospacing="0"/>
                        <w:rPr>
                          <w:b/>
                          <w:bCs/>
                          <w:color w:val="000000" w:themeColor="text1"/>
                          <w:kern w:val="24"/>
                          <w:sz w:val="20"/>
                          <w:szCs w:val="20"/>
                          <w:u w:val="single"/>
                        </w:rPr>
                      </w:pPr>
                      <w:r w:rsidRPr="009F35C3">
                        <w:rPr>
                          <w:b/>
                          <w:bCs/>
                          <w:color w:val="000000" w:themeColor="text1"/>
                          <w:kern w:val="24"/>
                          <w:sz w:val="20"/>
                          <w:szCs w:val="20"/>
                          <w:u w:val="single"/>
                        </w:rPr>
                        <w:t xml:space="preserve">Офіційний веб-портал “Територіальні органи ДПС у Чернівецькій області” </w:t>
                      </w:r>
                      <w:hyperlink r:id="rId8" w:history="1">
                        <w:r w:rsidRPr="009F35C3">
                          <w:rPr>
                            <w:rStyle w:val="a5"/>
                            <w:b/>
                            <w:bCs/>
                            <w:kern w:val="24"/>
                            <w:sz w:val="20"/>
                            <w:szCs w:val="20"/>
                            <w:lang w:val="ru-RU"/>
                          </w:rPr>
                          <w:t>http://cv.</w:t>
                        </w:r>
                      </w:hyperlink>
                      <w:hyperlink r:id="rId9" w:history="1">
                        <w:r w:rsidRPr="009F35C3">
                          <w:rPr>
                            <w:rStyle w:val="a5"/>
                            <w:b/>
                            <w:bCs/>
                            <w:kern w:val="24"/>
                            <w:sz w:val="20"/>
                            <w:szCs w:val="20"/>
                            <w:lang w:val="en-US"/>
                          </w:rPr>
                          <w:t>tax</w:t>
                        </w:r>
                      </w:hyperlink>
                      <w:hyperlink r:id="rId10" w:history="1">
                        <w:r w:rsidRPr="009F35C3">
                          <w:rPr>
                            <w:rStyle w:val="a5"/>
                            <w:b/>
                            <w:bCs/>
                            <w:kern w:val="24"/>
                            <w:sz w:val="20"/>
                            <w:szCs w:val="20"/>
                            <w:lang w:val="en-US"/>
                          </w:rPr>
                          <w:t>.gov.ua/</w:t>
                        </w:r>
                      </w:hyperlink>
                    </w:p>
                    <w:p w:rsidR="009F35C3" w:rsidRPr="009F35C3" w:rsidRDefault="009F35C3" w:rsidP="009F35C3">
                      <w:pPr>
                        <w:pStyle w:val="a3"/>
                        <w:spacing w:before="0" w:beforeAutospacing="0" w:after="0" w:afterAutospacing="0"/>
                        <w:rPr>
                          <w:b/>
                          <w:bCs/>
                          <w:color w:val="000000" w:themeColor="text1"/>
                          <w:kern w:val="24"/>
                          <w:sz w:val="20"/>
                          <w:szCs w:val="20"/>
                          <w:u w:val="single"/>
                        </w:rPr>
                      </w:pPr>
                      <w:proofErr w:type="spellStart"/>
                      <w:r w:rsidRPr="009F35C3">
                        <w:rPr>
                          <w:b/>
                          <w:bCs/>
                          <w:color w:val="000000" w:themeColor="text1"/>
                          <w:kern w:val="24"/>
                          <w:sz w:val="20"/>
                          <w:szCs w:val="20"/>
                          <w:u w:val="single"/>
                          <w:lang w:val="ru-RU"/>
                        </w:rPr>
                        <w:t>Інформаційно</w:t>
                      </w:r>
                      <w:proofErr w:type="spellEnd"/>
                      <w:r w:rsidRPr="009F35C3">
                        <w:rPr>
                          <w:b/>
                          <w:bCs/>
                          <w:color w:val="000000" w:themeColor="text1"/>
                          <w:kern w:val="24"/>
                          <w:sz w:val="20"/>
                          <w:szCs w:val="20"/>
                          <w:u w:val="single"/>
                          <w:lang w:val="en-US"/>
                        </w:rPr>
                        <w:t xml:space="preserve"> – </w:t>
                      </w:r>
                      <w:proofErr w:type="spellStart"/>
                      <w:r w:rsidRPr="009F35C3">
                        <w:rPr>
                          <w:b/>
                          <w:bCs/>
                          <w:color w:val="000000" w:themeColor="text1"/>
                          <w:kern w:val="24"/>
                          <w:sz w:val="20"/>
                          <w:szCs w:val="20"/>
                          <w:u w:val="single"/>
                          <w:lang w:val="ru-RU"/>
                        </w:rPr>
                        <w:t>довідковий</w:t>
                      </w:r>
                      <w:proofErr w:type="spellEnd"/>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департамент</w:t>
                      </w:r>
                      <w:r w:rsidRPr="009F35C3">
                        <w:rPr>
                          <w:b/>
                          <w:bCs/>
                          <w:color w:val="000000" w:themeColor="text1"/>
                          <w:kern w:val="24"/>
                          <w:sz w:val="20"/>
                          <w:szCs w:val="20"/>
                          <w:u w:val="single"/>
                          <w:lang w:val="en-US"/>
                        </w:rPr>
                        <w:t xml:space="preserve"> (</w:t>
                      </w:r>
                      <w:r w:rsidRPr="009F35C3">
                        <w:rPr>
                          <w:b/>
                          <w:bCs/>
                          <w:color w:val="000000" w:themeColor="text1"/>
                          <w:kern w:val="24"/>
                          <w:sz w:val="20"/>
                          <w:szCs w:val="20"/>
                          <w:u w:val="single"/>
                          <w:lang w:val="ru-RU"/>
                        </w:rPr>
                        <w:t>ІДД</w:t>
                      </w:r>
                      <w:r w:rsidRPr="009F35C3">
                        <w:rPr>
                          <w:b/>
                          <w:bCs/>
                          <w:color w:val="000000" w:themeColor="text1"/>
                          <w:kern w:val="24"/>
                          <w:sz w:val="20"/>
                          <w:szCs w:val="20"/>
                          <w:u w:val="single"/>
                          <w:lang w:val="en-US"/>
                        </w:rPr>
                        <w:t>): 0-800-501-007</w:t>
                      </w:r>
                    </w:p>
                    <w:p w:rsidR="009F35C3" w:rsidRPr="009F35C3" w:rsidRDefault="009F35C3" w:rsidP="009F35C3">
                      <w:pPr>
                        <w:pStyle w:val="a3"/>
                        <w:spacing w:before="0" w:beforeAutospacing="0" w:after="0" w:afterAutospacing="0"/>
                        <w:jc w:val="both"/>
                        <w:rPr>
                          <w:b/>
                          <w:bCs/>
                          <w:color w:val="000000" w:themeColor="text1"/>
                          <w:kern w:val="24"/>
                          <w:sz w:val="20"/>
                          <w:szCs w:val="20"/>
                          <w:u w:val="single"/>
                        </w:rPr>
                      </w:pPr>
                      <w:r w:rsidRPr="009F35C3">
                        <w:rPr>
                          <w:b/>
                          <w:bCs/>
                          <w:color w:val="000000" w:themeColor="text1"/>
                          <w:kern w:val="24"/>
                          <w:sz w:val="20"/>
                          <w:szCs w:val="20"/>
                          <w:u w:val="single"/>
                          <w:lang w:val="en-US"/>
                        </w:rPr>
                        <w:t>C</w:t>
                      </w:r>
                      <w:proofErr w:type="spellStart"/>
                      <w:r w:rsidRPr="009F35C3">
                        <w:rPr>
                          <w:b/>
                          <w:bCs/>
                          <w:color w:val="000000" w:themeColor="text1"/>
                          <w:kern w:val="24"/>
                          <w:sz w:val="20"/>
                          <w:szCs w:val="20"/>
                          <w:u w:val="single"/>
                          <w:lang w:val="x-none"/>
                        </w:rPr>
                        <w:t>ервіс</w:t>
                      </w:r>
                      <w:proofErr w:type="spellEnd"/>
                      <w:r w:rsidRPr="009F35C3">
                        <w:rPr>
                          <w:b/>
                          <w:bCs/>
                          <w:color w:val="000000" w:themeColor="text1"/>
                          <w:kern w:val="24"/>
                          <w:sz w:val="20"/>
                          <w:szCs w:val="20"/>
                          <w:u w:val="single"/>
                          <w:lang w:val="x-none"/>
                        </w:rPr>
                        <w:t xml:space="preserve"> «Пульс»</w:t>
                      </w:r>
                      <w:r w:rsidRPr="009F35C3">
                        <w:rPr>
                          <w:b/>
                          <w:bCs/>
                          <w:color w:val="000000" w:themeColor="text1"/>
                          <w:kern w:val="24"/>
                          <w:sz w:val="20"/>
                          <w:szCs w:val="20"/>
                          <w:u w:val="single"/>
                        </w:rPr>
                        <w:t xml:space="preserve"> </w:t>
                      </w:r>
                      <w:r w:rsidRPr="009F35C3">
                        <w:rPr>
                          <w:b/>
                          <w:bCs/>
                          <w:color w:val="000000" w:themeColor="text1"/>
                          <w:kern w:val="24"/>
                          <w:sz w:val="20"/>
                          <w:szCs w:val="20"/>
                          <w:u w:val="single"/>
                          <w:lang w:val="x-none"/>
                        </w:rPr>
                        <w:t xml:space="preserve">Державної </w:t>
                      </w:r>
                      <w:r w:rsidRPr="009F35C3">
                        <w:rPr>
                          <w:b/>
                          <w:bCs/>
                          <w:color w:val="000000" w:themeColor="text1"/>
                          <w:kern w:val="24"/>
                          <w:sz w:val="20"/>
                          <w:szCs w:val="20"/>
                          <w:u w:val="single"/>
                        </w:rPr>
                        <w:t xml:space="preserve">податкової </w:t>
                      </w:r>
                      <w:r w:rsidRPr="009F35C3">
                        <w:rPr>
                          <w:b/>
                          <w:bCs/>
                          <w:color w:val="000000" w:themeColor="text1"/>
                          <w:kern w:val="24"/>
                          <w:sz w:val="20"/>
                          <w:szCs w:val="20"/>
                          <w:u w:val="single"/>
                          <w:lang w:val="x-none"/>
                        </w:rPr>
                        <w:t>служби України</w:t>
                      </w:r>
                      <w:r w:rsidRPr="009F35C3">
                        <w:rPr>
                          <w:b/>
                          <w:bCs/>
                          <w:color w:val="000000" w:themeColor="text1"/>
                          <w:kern w:val="24"/>
                          <w:sz w:val="20"/>
                          <w:szCs w:val="20"/>
                          <w:u w:val="single"/>
                        </w:rPr>
                        <w:t>: 0-800-501-007</w:t>
                      </w:r>
                    </w:p>
                    <w:p w:rsidR="009F35C3" w:rsidRPr="00D124BC" w:rsidRDefault="009F35C3" w:rsidP="009F35C3">
                      <w:pPr>
                        <w:pStyle w:val="a3"/>
                        <w:spacing w:before="0" w:beforeAutospacing="0" w:after="0" w:afterAutospacing="0"/>
                        <w:jc w:val="both"/>
                        <w:rPr>
                          <w:rFonts w:asciiTheme="minorHAnsi" w:hAnsi="Calibri" w:cstheme="minorBidi"/>
                          <w:b/>
                          <w:bCs/>
                          <w:color w:val="0000FF"/>
                          <w:kern w:val="24"/>
                          <w:sz w:val="36"/>
                          <w:szCs w:val="36"/>
                        </w:rPr>
                      </w:pPr>
                    </w:p>
                    <w:p w:rsidR="009F35C3" w:rsidRPr="00D124BC" w:rsidRDefault="009F35C3" w:rsidP="009F35C3">
                      <w:pPr>
                        <w:pStyle w:val="a3"/>
                        <w:spacing w:before="0" w:beforeAutospacing="0" w:after="0" w:afterAutospacing="0"/>
                        <w:jc w:val="both"/>
                        <w:rPr>
                          <w:lang w:val="en-US"/>
                        </w:rPr>
                      </w:pPr>
                    </w:p>
                  </w:txbxContent>
                </v:textbox>
                <w10:wrap anchorx="margin"/>
              </v:rect>
            </w:pict>
          </mc:Fallback>
        </mc:AlternateContent>
      </w:r>
    </w:p>
    <w:p w:rsidR="00D40272" w:rsidRDefault="00D40272" w:rsidP="00D40272"/>
    <w:sectPr w:rsidR="00D40272"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Medium">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1D669A"/>
    <w:rsid w:val="003D7B09"/>
    <w:rsid w:val="00506F76"/>
    <w:rsid w:val="00626D57"/>
    <w:rsid w:val="00744E9F"/>
    <w:rsid w:val="00773643"/>
    <w:rsid w:val="007B7B78"/>
    <w:rsid w:val="008C6AF8"/>
    <w:rsid w:val="009F35C3"/>
    <w:rsid w:val="00B162AA"/>
    <w:rsid w:val="00C03DF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3" Type="http://schemas.openxmlformats.org/officeDocument/2006/relationships/webSettings" Target="webSettings.xml"/><Relationship Id="rId7" Type="http://schemas.openxmlformats.org/officeDocument/2006/relationships/hyperlink" Target="http://cv.tax.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v.tax.gov.ua/" TargetMode="External"/><Relationship Id="rId11" Type="http://schemas.openxmlformats.org/officeDocument/2006/relationships/fontTable" Target="fontTable.xml"/><Relationship Id="rId5" Type="http://schemas.openxmlformats.org/officeDocument/2006/relationships/hyperlink" Target="http://cv.tax.gov.ua/" TargetMode="External"/><Relationship Id="rId10" Type="http://schemas.openxmlformats.org/officeDocument/2006/relationships/hyperlink" Target="http://cv.tax.gov.ua/" TargetMode="External"/><Relationship Id="rId4" Type="http://schemas.openxmlformats.org/officeDocument/2006/relationships/image" Target="media/image1.png"/><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1230</Words>
  <Characters>702</Characters>
  <Application>Microsoft Office Word</Application>
  <DocSecurity>0</DocSecurity>
  <Lines>5</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2019-09-17T08:13:00Z</dcterms:created>
  <dcterms:modified xsi:type="dcterms:W3CDTF">2020-01-24T13:41:00Z</dcterms:modified>
</cp:coreProperties>
</file>